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0"/>
        <w:jc w:val="center"/>
        <w:rPr>
          <w:b/>
        </w:rPr>
      </w:pPr>
      <w:r>
        <w:rPr>
          <w:b/>
        </w:rPr>
        <w:t xml:space="preserve">Сведения</w:t>
      </w:r>
      <w:r/>
    </w:p>
    <w:p>
      <w:pPr>
        <w:pStyle w:val="600"/>
        <w:jc w:val="center"/>
        <w:rPr>
          <w:b/>
        </w:rPr>
      </w:pPr>
      <w:r>
        <w:rPr>
          <w:b/>
        </w:rPr>
        <w:t xml:space="preserve">о доходах руководителя Оричевского муниципального казенного учреждения «Хозяйственно-техническое управление» </w:t>
      </w:r>
      <w:r/>
    </w:p>
    <w:p>
      <w:pPr>
        <w:pStyle w:val="600"/>
        <w:jc w:val="center"/>
        <w:rPr>
          <w:b/>
        </w:rPr>
      </w:pPr>
      <w:r>
        <w:rPr>
          <w:b/>
        </w:rPr>
        <w:t xml:space="preserve">за 20</w:t>
      </w:r>
      <w:r>
        <w:rPr>
          <w:b/>
        </w:rPr>
        <w:t xml:space="preserve">21</w:t>
      </w:r>
      <w:r>
        <w:rPr>
          <w:b/>
        </w:rPr>
        <w:t xml:space="preserve"> год</w:t>
      </w:r>
      <w:r/>
    </w:p>
    <w:p>
      <w:pPr>
        <w:pStyle w:val="600"/>
        <w:jc w:val="both"/>
      </w:pPr>
      <w:r/>
      <w:r/>
    </w:p>
    <w:p>
      <w:pPr>
        <w:pStyle w:val="600"/>
        <w:jc w:val="both"/>
        <w:rPr>
          <w:b/>
          <w:u w:val="single"/>
        </w:rPr>
      </w:pPr>
      <w:r>
        <w:rPr>
          <w:b/>
        </w:rPr>
        <w:t xml:space="preserve">ФИО, должность:</w:t>
      </w:r>
      <w:r>
        <w:rPr>
          <w:b/>
        </w:rPr>
        <w:t xml:space="preserve"> </w:t>
      </w:r>
      <w:r>
        <w:rPr>
          <w:b/>
          <w:u w:val="single"/>
        </w:rPr>
        <w:t xml:space="preserve">Пономарев Виктор Валентинович, </w:t>
      </w:r>
      <w:r>
        <w:rPr>
          <w:b/>
          <w:u w:val="single"/>
        </w:rPr>
        <w:t xml:space="preserve">начальник </w:t>
      </w:r>
      <w:r>
        <w:rPr>
          <w:b/>
          <w:u w:val="single"/>
        </w:rPr>
        <w:t xml:space="preserve">Оричевского муниципального казенного учреждения «Хозяйственно-техническое управление»</w:t>
      </w:r>
      <w:r>
        <w:rPr>
          <w:b/>
          <w:u w:val="single"/>
        </w:rPr>
        <w:t xml:space="preserve"> </w:t>
      </w:r>
      <w:r>
        <w:rPr>
          <w:b/>
          <w:u w:val="single"/>
        </w:rPr>
      </w:r>
      <w:r>
        <w:rPr>
          <w:u w:val="single"/>
        </w:rPr>
      </w:r>
    </w:p>
    <w:p>
      <w:pPr>
        <w:pStyle w:val="600"/>
        <w:jc w:val="both"/>
        <w:rPr>
          <w:b/>
          <w:u w:val="single"/>
        </w:rPr>
      </w:pPr>
      <w:r>
        <w:rPr>
          <w:b/>
          <w:u w:val="single"/>
        </w:rPr>
      </w:r>
      <w:r/>
    </w:p>
    <w:p>
      <w:pPr>
        <w:pStyle w:val="600"/>
        <w:jc w:val="both"/>
      </w:pPr>
      <w:r>
        <w:t xml:space="preserve">1. Сведения о доходах за 20</w:t>
      </w:r>
      <w:r>
        <w:t xml:space="preserve">21</w:t>
      </w:r>
      <w:r>
        <w:t xml:space="preserve"> год –  </w:t>
      </w:r>
      <w:r>
        <w:t xml:space="preserve">579 063  руб. </w:t>
      </w:r>
      <w:r>
        <w:t xml:space="preserve">00</w:t>
      </w:r>
      <w:r>
        <w:t xml:space="preserve"> </w:t>
      </w:r>
      <w:r>
        <w:t xml:space="preserve"> коп.</w:t>
      </w:r>
      <w:r/>
    </w:p>
    <w:p>
      <w:pPr>
        <w:pStyle w:val="600"/>
        <w:jc w:val="both"/>
      </w:pPr>
      <w:r>
        <w:t xml:space="preserve">2. Объекты недвижимого имущества, находящиеся в </w:t>
      </w:r>
      <w:r>
        <w:t xml:space="preserve">собственности</w:t>
      </w:r>
      <w:r>
        <w:t xml:space="preserve">:</w:t>
      </w:r>
      <w:r/>
    </w:p>
    <w:p>
      <w:pPr>
        <w:pStyle w:val="600"/>
        <w:jc w:val="both"/>
      </w:pPr>
      <w:r>
        <w:t xml:space="preserve">Наименование</w:t>
      </w:r>
      <w:r>
        <w:t xml:space="preserve">: </w:t>
      </w:r>
      <w:r/>
    </w:p>
    <w:p>
      <w:pPr>
        <w:pStyle w:val="600"/>
        <w:jc w:val="both"/>
      </w:pPr>
      <w:r>
        <w:t xml:space="preserve">Земельный участок </w:t>
      </w:r>
      <w:r>
        <w:t xml:space="preserve">945,0 кв.м – Российская Федерация</w:t>
      </w:r>
      <w:r/>
    </w:p>
    <w:p>
      <w:pPr>
        <w:pStyle w:val="600"/>
        <w:jc w:val="both"/>
        <w:rPr>
          <w:highlight w:val="none"/>
        </w:rPr>
      </w:pPr>
      <w:r>
        <w:t xml:space="preserve">Земельный участок </w:t>
      </w:r>
      <w:r>
        <w:t xml:space="preserve">214,0 кв.м – Российская Федерация</w:t>
      </w:r>
      <w:r/>
    </w:p>
    <w:p>
      <w:pPr>
        <w:pStyle w:val="600"/>
        <w:jc w:val="both"/>
        <w:rPr>
          <w:highlight w:val="none"/>
        </w:rPr>
      </w:pPr>
      <w:r>
        <w:t xml:space="preserve">Земельный участок </w:t>
      </w:r>
      <w:r>
        <w:t xml:space="preserve">50,0 кв.м – Российская Федерация</w:t>
      </w:r>
      <w:r>
        <w:rPr>
          <w:highlight w:val="none"/>
        </w:rPr>
      </w:r>
      <w:r/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pStyle w:val="600"/>
        <w:jc w:val="both"/>
        <w:rPr>
          <w:highlight w:val="none"/>
        </w:rPr>
      </w:pPr>
      <w:r>
        <w:t xml:space="preserve">Квартира 50,1 кв.м – Российская Федерация</w:t>
      </w:r>
      <w:r/>
    </w:p>
    <w:p>
      <w:pPr>
        <w:jc w:val="both"/>
      </w:pPr>
      <w:r>
        <w:rPr>
          <w:highlight w:val="none"/>
        </w:rPr>
        <w:t xml:space="preserve">Жилой дом 53,1 кв.м - </w:t>
      </w:r>
      <w:r>
        <w:t xml:space="preserve">Российская Федерация</w:t>
      </w:r>
      <w:r/>
      <w:r>
        <w:rPr>
          <w:highlight w:val="none"/>
        </w:rPr>
      </w:r>
      <w:r>
        <w:rPr>
          <w:highlight w:val="none"/>
        </w:rPr>
      </w:r>
    </w:p>
    <w:p>
      <w:pPr>
        <w:jc w:val="both"/>
      </w:pPr>
      <w:r>
        <w:rPr>
          <w:highlight w:val="none"/>
        </w:rPr>
      </w:r>
      <w:r>
        <w:t xml:space="preserve">3. Транспортные средства:</w:t>
      </w:r>
      <w:r/>
    </w:p>
    <w:p>
      <w:pPr>
        <w:jc w:val="both"/>
        <w:rPr>
          <w:highlight w:val="none"/>
          <w:lang w:val="en-US"/>
        </w:rPr>
      </w:pPr>
      <w:r>
        <w:t xml:space="preserve">автомобиль легковой </w:t>
      </w:r>
      <w:r>
        <w:rPr>
          <w:highlight w:val="none"/>
          <w:lang w:val="en-US"/>
        </w:rPr>
        <w:t xml:space="preserve">SKODA OKTAVIA</w:t>
      </w:r>
      <w:r>
        <w:rPr>
          <w:highlight w:val="none"/>
        </w:rPr>
      </w:r>
      <w:r/>
    </w:p>
    <w:p>
      <w:pPr>
        <w:jc w:val="both"/>
      </w:pPr>
      <w:r>
        <w:rPr>
          <w:highlight w:val="none"/>
          <w:lang w:val="ru-RU"/>
        </w:rPr>
        <w:t xml:space="preserve">автомобиль УАЗ 452</w:t>
      </w:r>
      <w:r>
        <w:rPr>
          <w:highlight w:val="none"/>
          <w:lang w:val="en-US"/>
        </w:rPr>
      </w:r>
    </w:p>
    <w:p>
      <w:pPr>
        <w:pStyle w:val="600"/>
        <w:ind w:firstLine="709"/>
        <w:jc w:val="both"/>
      </w:pPr>
      <w:r/>
      <w:r/>
    </w:p>
    <w:p>
      <w:pPr>
        <w:pStyle w:val="600"/>
        <w:jc w:val="both"/>
        <w:rPr>
          <w:u w:val="single"/>
        </w:rPr>
      </w:pPr>
      <w:r>
        <w:rPr>
          <w:u w:val="single"/>
        </w:rPr>
        <w:t xml:space="preserve">Супруга:</w:t>
      </w:r>
      <w:r/>
    </w:p>
    <w:p>
      <w:pPr>
        <w:pStyle w:val="600"/>
        <w:jc w:val="both"/>
      </w:pPr>
      <w:r>
        <w:t xml:space="preserve"> </w:t>
      </w:r>
      <w:r>
        <w:t xml:space="preserve">1. Сведения о доходах за 20</w:t>
      </w:r>
      <w:r>
        <w:t xml:space="preserve">21</w:t>
      </w:r>
      <w:r>
        <w:t xml:space="preserve"> год –  </w:t>
      </w:r>
      <w:r>
        <w:t xml:space="preserve">510 608  руб. </w:t>
      </w:r>
      <w:r>
        <w:t xml:space="preserve">82 коп.</w:t>
      </w:r>
      <w:r/>
    </w:p>
    <w:p>
      <w:pPr>
        <w:pStyle w:val="600"/>
        <w:jc w:val="both"/>
      </w:pPr>
      <w:r>
        <w:t xml:space="preserve"> </w:t>
      </w:r>
      <w:r>
        <w:t xml:space="preserve">2. Объекты недвижимого имущества, находящиеся в </w:t>
      </w:r>
      <w:r>
        <w:t xml:space="preserve">собственности</w:t>
      </w:r>
      <w:r>
        <w:t xml:space="preserve">:</w:t>
      </w:r>
      <w:r>
        <w:t xml:space="preserve"> </w:t>
      </w:r>
      <w:r/>
    </w:p>
    <w:p>
      <w:pPr>
        <w:pStyle w:val="600"/>
        <w:jc w:val="both"/>
      </w:pPr>
      <w:r>
        <w:t xml:space="preserve"> Квартира 44,1 кв.м – Российская Федерация</w:t>
      </w:r>
      <w:r/>
    </w:p>
    <w:p>
      <w:pPr>
        <w:pStyle w:val="600"/>
        <w:jc w:val="both"/>
      </w:pPr>
      <w:r>
        <w:t xml:space="preserve"> 3. Объекты недвижимого имущества, находящиеся в пользовании:</w:t>
      </w:r>
      <w:r/>
    </w:p>
    <w:p>
      <w:pPr>
        <w:pStyle w:val="600"/>
        <w:jc w:val="both"/>
      </w:pPr>
      <w:r>
        <w:t xml:space="preserve">Квартира  50,1 кв.м – Российская Федерация</w:t>
      </w:r>
      <w:r/>
    </w:p>
    <w:p>
      <w:pPr>
        <w:pStyle w:val="600"/>
      </w:pPr>
      <w:r/>
      <w:r/>
    </w:p>
    <w:p>
      <w:pPr>
        <w:pStyle w:val="600"/>
        <w:jc w:val="center"/>
      </w:pPr>
      <w:r/>
      <w:r/>
    </w:p>
    <w:sectPr>
      <w:footnotePr/>
      <w:endnotePr/>
      <w:type w:val="nextPage"/>
      <w:pgSz w:w="11906" w:h="16838" w:orient="portrait"/>
      <w:pgMar w:top="1134" w:right="1134" w:bottom="113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0"/>
        <w:ind w:left="792" w:hanging="360"/>
        <w:tabs>
          <w:tab w:val="num" w:pos="792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00"/>
        <w:ind w:left="1512" w:hanging="360"/>
        <w:tabs>
          <w:tab w:val="num" w:pos="1512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00"/>
        <w:ind w:left="2232" w:hanging="180"/>
        <w:tabs>
          <w:tab w:val="num" w:pos="2232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00"/>
        <w:ind w:left="2952" w:hanging="360"/>
        <w:tabs>
          <w:tab w:val="num" w:pos="2952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00"/>
        <w:ind w:left="3672" w:hanging="360"/>
        <w:tabs>
          <w:tab w:val="num" w:pos="3672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00"/>
        <w:ind w:left="4392" w:hanging="180"/>
        <w:tabs>
          <w:tab w:val="num" w:pos="4392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00"/>
        <w:ind w:left="5112" w:hanging="360"/>
        <w:tabs>
          <w:tab w:val="num" w:pos="5112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00"/>
        <w:ind w:left="5832" w:hanging="360"/>
        <w:tabs>
          <w:tab w:val="num" w:pos="5832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00"/>
        <w:ind w:left="6552" w:hanging="180"/>
        <w:tabs>
          <w:tab w:val="num" w:pos="6552" w:leader="none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00"/>
    <w:next w:val="600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00"/>
    <w:next w:val="600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00"/>
    <w:next w:val="600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00"/>
    <w:next w:val="600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00"/>
    <w:next w:val="60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00"/>
    <w:next w:val="60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00"/>
    <w:next w:val="60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00"/>
    <w:next w:val="60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00"/>
    <w:next w:val="60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00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00"/>
    <w:next w:val="600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00"/>
    <w:next w:val="60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00"/>
    <w:next w:val="60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00"/>
    <w:next w:val="60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00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00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00"/>
    <w:next w:val="60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00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0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00"/>
    <w:next w:val="60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00"/>
    <w:next w:val="60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00"/>
    <w:next w:val="60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00"/>
    <w:next w:val="60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00"/>
    <w:next w:val="60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00"/>
    <w:next w:val="60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00"/>
    <w:next w:val="60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00"/>
    <w:next w:val="60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00"/>
    <w:next w:val="60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00"/>
    <w:next w:val="600"/>
    <w:uiPriority w:val="99"/>
    <w:unhideWhenUsed/>
    <w:pPr>
      <w:spacing w:after="0" w:afterAutospacing="0"/>
    </w:pPr>
  </w:style>
  <w:style w:type="paragraph" w:styleId="600" w:default="1">
    <w:name w:val="Normal"/>
    <w:next w:val="600"/>
    <w:link w:val="600"/>
    <w:qFormat/>
    <w:rPr>
      <w:sz w:val="24"/>
      <w:szCs w:val="24"/>
      <w:lang w:val="ru-RU" w:eastAsia="ru-RU" w:bidi="ar-SA"/>
    </w:rPr>
  </w:style>
  <w:style w:type="character" w:styleId="601">
    <w:name w:val="Основной шрифт абзаца"/>
    <w:next w:val="601"/>
    <w:link w:val="600"/>
    <w:semiHidden/>
  </w:style>
  <w:style w:type="table" w:styleId="602">
    <w:name w:val="Обычная таблица"/>
    <w:next w:val="602"/>
    <w:link w:val="600"/>
    <w:semiHidden/>
    <w:tblPr/>
  </w:style>
  <w:style w:type="numbering" w:styleId="603">
    <w:name w:val="Нет списка"/>
    <w:next w:val="603"/>
    <w:link w:val="600"/>
    <w:semiHidden/>
  </w:style>
  <w:style w:type="character" w:styleId="760" w:default="1">
    <w:name w:val="Default Paragraph Font"/>
    <w:uiPriority w:val="1"/>
    <w:semiHidden/>
    <w:unhideWhenUsed/>
  </w:style>
  <w:style w:type="numbering" w:styleId="761" w:default="1">
    <w:name w:val="No List"/>
    <w:uiPriority w:val="99"/>
    <w:semiHidden/>
    <w:unhideWhenUsed/>
  </w:style>
  <w:style w:type="table" w:styleId="76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>TPS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Стрижевский клуб</dc:title>
  <dc:creator>Pre-installed</dc:creator>
  <cp:revision>16</cp:revision>
  <dcterms:created xsi:type="dcterms:W3CDTF">2016-05-11T12:09:00Z</dcterms:created>
  <dcterms:modified xsi:type="dcterms:W3CDTF">2023-02-07T10:49:17Z</dcterms:modified>
  <cp:version>917504</cp:version>
</cp:coreProperties>
</file>