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0"/>
        <w:jc w:val="center"/>
        <w:rPr>
          <w:b/>
        </w:rPr>
      </w:pPr>
      <w:r>
        <w:rPr>
          <w:b/>
        </w:rPr>
        <w:t xml:space="preserve">Сведения</w:t>
      </w:r>
      <w:r/>
    </w:p>
    <w:p>
      <w:pPr>
        <w:pStyle w:val="600"/>
        <w:jc w:val="center"/>
        <w:rPr>
          <w:b/>
        </w:rPr>
      </w:pPr>
      <w:r>
        <w:rPr>
          <w:b/>
        </w:rPr>
        <w:t xml:space="preserve">о доходах руководителя муниципального бюджетного учреждения спортивная школа «Алмаз» Оричевского района </w:t>
      </w:r>
      <w:r/>
    </w:p>
    <w:p>
      <w:pPr>
        <w:pStyle w:val="600"/>
        <w:jc w:val="center"/>
        <w:rPr>
          <w:b/>
        </w:rPr>
      </w:pPr>
      <w:r>
        <w:rPr>
          <w:b/>
        </w:rPr>
        <w:t xml:space="preserve">за 20</w:t>
      </w:r>
      <w:r>
        <w:rPr>
          <w:b/>
        </w:rPr>
        <w:t xml:space="preserve">21</w:t>
      </w:r>
      <w:r>
        <w:rPr>
          <w:b/>
        </w:rPr>
        <w:t xml:space="preserve"> год</w:t>
      </w:r>
      <w:r/>
    </w:p>
    <w:p>
      <w:pPr>
        <w:pStyle w:val="600"/>
        <w:jc w:val="both"/>
      </w:pPr>
      <w:r/>
      <w:r/>
    </w:p>
    <w:p>
      <w:pPr>
        <w:pStyle w:val="600"/>
        <w:jc w:val="both"/>
        <w:rPr>
          <w:b/>
          <w:u w:val="single"/>
        </w:rPr>
      </w:pPr>
      <w:r>
        <w:rPr>
          <w:b/>
        </w:rPr>
        <w:t xml:space="preserve">ФИО, должность:</w:t>
      </w:r>
      <w:r>
        <w:rPr>
          <w:b/>
        </w:rPr>
        <w:t xml:space="preserve"> </w:t>
      </w:r>
      <w:r>
        <w:rPr>
          <w:b/>
          <w:u w:val="single"/>
        </w:rPr>
        <w:t xml:space="preserve">Чащин Андрей Сергеевич, </w:t>
      </w:r>
      <w:r>
        <w:rPr>
          <w:b/>
          <w:u w:val="single"/>
        </w:rPr>
        <w:t xml:space="preserve">директор</w:t>
      </w:r>
      <w:r>
        <w:rPr>
          <w:b/>
          <w:u w:val="single"/>
        </w:rPr>
        <w:t xml:space="preserve"> </w:t>
      </w:r>
      <w:r>
        <w:rPr>
          <w:b/>
          <w:u w:val="single"/>
        </w:rPr>
        <w:t xml:space="preserve">муниципального бюджетного учреждения спортивная школа «Алмаз» Оричевского района </w:t>
      </w:r>
      <w:r>
        <w:rPr>
          <w:b/>
          <w:u w:val="single"/>
        </w:rPr>
        <w:t xml:space="preserve"> </w:t>
      </w:r>
      <w:r>
        <w:rPr>
          <w:b/>
          <w:u w:val="single"/>
        </w:rPr>
      </w:r>
      <w:r>
        <w:rPr>
          <w:u w:val="single"/>
        </w:rPr>
      </w:r>
    </w:p>
    <w:p>
      <w:pPr>
        <w:pStyle w:val="600"/>
        <w:jc w:val="both"/>
        <w:rPr>
          <w:b/>
          <w:u w:val="single"/>
        </w:rPr>
      </w:pPr>
      <w:r>
        <w:rPr>
          <w:b/>
          <w:u w:val="single"/>
        </w:rPr>
      </w:r>
      <w:r/>
    </w:p>
    <w:p>
      <w:pPr>
        <w:pStyle w:val="600"/>
        <w:jc w:val="both"/>
      </w:pPr>
      <w:r>
        <w:t xml:space="preserve">1. Сведения о доходах за 20</w:t>
      </w:r>
      <w:r>
        <w:t xml:space="preserve">21</w:t>
      </w:r>
      <w:r>
        <w:t xml:space="preserve"> год –  </w:t>
      </w:r>
      <w:r>
        <w:t xml:space="preserve">792 224  руб. </w:t>
      </w:r>
      <w:r>
        <w:t xml:space="preserve">81 </w:t>
      </w:r>
      <w:r>
        <w:t xml:space="preserve"> коп.</w:t>
      </w:r>
      <w:r/>
    </w:p>
    <w:p>
      <w:pPr>
        <w:pStyle w:val="600"/>
        <w:jc w:val="both"/>
      </w:pPr>
      <w:r>
        <w:t xml:space="preserve">2. Объекты недвижимого имущества, находящиеся в </w:t>
      </w:r>
      <w:r>
        <w:t xml:space="preserve">собственности</w:t>
      </w:r>
      <w:r>
        <w:t xml:space="preserve">:</w:t>
      </w:r>
      <w:r/>
    </w:p>
    <w:p>
      <w:pPr>
        <w:pStyle w:val="600"/>
        <w:jc w:val="both"/>
      </w:pPr>
      <w:r>
        <w:t xml:space="preserve">Наименование</w:t>
      </w:r>
      <w:r>
        <w:t xml:space="preserve">: </w:t>
      </w:r>
      <w:r/>
    </w:p>
    <w:p>
      <w:pPr>
        <w:pStyle w:val="600"/>
        <w:jc w:val="both"/>
        <w:rPr>
          <w:highlight w:val="none"/>
        </w:rPr>
      </w:pPr>
      <w:r>
        <w:t xml:space="preserve">Квартира 1/2 общая долевая, 74,2 кв.м – Российская Федерация</w:t>
      </w:r>
      <w:r/>
    </w:p>
    <w:p>
      <w:pPr>
        <w:jc w:val="both"/>
      </w:pPr>
      <w:r>
        <w:rPr>
          <w:highlight w:val="none"/>
        </w:rPr>
      </w:r>
      <w:r>
        <w:t xml:space="preserve">3. Транспортные средства:</w:t>
      </w:r>
      <w:r/>
    </w:p>
    <w:p>
      <w:pPr>
        <w:jc w:val="both"/>
        <w:rPr>
          <w:highlight w:val="none"/>
        </w:rPr>
      </w:pPr>
      <w:r>
        <w:t xml:space="preserve">автомобиль легковой </w:t>
      </w:r>
      <w:r>
        <w:rPr>
          <w:highlight w:val="none"/>
        </w:rPr>
        <w:t xml:space="preserve">Хундай аих 35</w:t>
      </w:r>
      <w:r/>
    </w:p>
    <w:p>
      <w:pPr>
        <w:jc w:val="both"/>
        <w:rPr>
          <w:highlight w:val="none"/>
          <w:lang w:val="en-US"/>
        </w:rPr>
      </w:pPr>
      <w:r>
        <w:rPr>
          <w:highlight w:val="none"/>
        </w:rPr>
        <w:t xml:space="preserve">4. Сведения о расходах за 2021 год - 2 555 000 руб. 00 коп.</w:t>
      </w:r>
      <w:r>
        <w:rPr>
          <w:highlight w:val="none"/>
        </w:rPr>
      </w:r>
    </w:p>
    <w:p>
      <w:pPr>
        <w:pStyle w:val="600"/>
        <w:ind w:firstLine="709"/>
        <w:jc w:val="both"/>
      </w:pPr>
      <w:r/>
      <w:r/>
    </w:p>
    <w:p>
      <w:pPr>
        <w:pStyle w:val="600"/>
      </w:pPr>
      <w:r/>
      <w:r/>
    </w:p>
    <w:p>
      <w:pPr>
        <w:pStyle w:val="600"/>
        <w:jc w:val="center"/>
      </w:pPr>
      <w:r/>
      <w:r/>
    </w:p>
    <w:sectPr>
      <w:footnotePr/>
      <w:endnotePr/>
      <w:type w:val="nextPage"/>
      <w:pgSz w:w="11906" w:h="16838" w:orient="portrait"/>
      <w:pgMar w:top="1134" w:right="1134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0"/>
        <w:ind w:left="792" w:hanging="360"/>
        <w:tabs>
          <w:tab w:val="num" w:pos="792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00"/>
        <w:ind w:left="1512" w:hanging="360"/>
        <w:tabs>
          <w:tab w:val="num" w:pos="1512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00"/>
        <w:ind w:left="2232" w:hanging="180"/>
        <w:tabs>
          <w:tab w:val="num" w:pos="223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00"/>
        <w:ind w:left="2952" w:hanging="360"/>
        <w:tabs>
          <w:tab w:val="num" w:pos="2952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00"/>
        <w:ind w:left="3672" w:hanging="360"/>
        <w:tabs>
          <w:tab w:val="num" w:pos="3672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00"/>
        <w:ind w:left="4392" w:hanging="180"/>
        <w:tabs>
          <w:tab w:val="num" w:pos="439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00"/>
        <w:ind w:left="5112" w:hanging="360"/>
        <w:tabs>
          <w:tab w:val="num" w:pos="5112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00"/>
        <w:ind w:left="5832" w:hanging="360"/>
        <w:tabs>
          <w:tab w:val="num" w:pos="5832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00"/>
        <w:ind w:left="6552" w:hanging="180"/>
        <w:tabs>
          <w:tab w:val="num" w:pos="6552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0"/>
    <w:next w:val="60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0"/>
    <w:next w:val="60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0"/>
    <w:next w:val="60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0"/>
    <w:next w:val="60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0"/>
    <w:next w:val="60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0"/>
    <w:next w:val="60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0"/>
    <w:next w:val="60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0"/>
    <w:next w:val="60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0"/>
    <w:next w:val="60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00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00"/>
    <w:next w:val="60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00"/>
    <w:next w:val="60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00"/>
    <w:next w:val="60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0"/>
    <w:next w:val="60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0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0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00"/>
    <w:next w:val="60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0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0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next w:val="600"/>
    <w:link w:val="600"/>
    <w:qFormat/>
    <w:rPr>
      <w:sz w:val="24"/>
      <w:szCs w:val="24"/>
      <w:lang w:val="ru-RU" w:eastAsia="ru-RU" w:bidi="ar-SA"/>
    </w:rPr>
  </w:style>
  <w:style w:type="character" w:styleId="601">
    <w:name w:val="Основной шрифт абзаца"/>
    <w:next w:val="601"/>
    <w:link w:val="600"/>
    <w:semiHidden/>
  </w:style>
  <w:style w:type="table" w:styleId="602">
    <w:name w:val="Обычная таблица"/>
    <w:next w:val="602"/>
    <w:link w:val="600"/>
    <w:semiHidden/>
    <w:tblPr/>
  </w:style>
  <w:style w:type="numbering" w:styleId="603">
    <w:name w:val="Нет списка"/>
    <w:next w:val="603"/>
    <w:link w:val="600"/>
    <w:semiHidden/>
  </w:style>
  <w:style w:type="character" w:styleId="760" w:default="1">
    <w:name w:val="Default Paragraph Font"/>
    <w:uiPriority w:val="1"/>
    <w:semiHidden/>
    <w:unhideWhenUsed/>
  </w:style>
  <w:style w:type="numbering" w:styleId="761" w:default="1">
    <w:name w:val="No List"/>
    <w:uiPriority w:val="99"/>
    <w:semiHidden/>
    <w:unhideWhenUsed/>
  </w:style>
  <w:style w:type="table" w:styleId="76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>TPS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Стрижевский клуб</dc:title>
  <dc:creator>Pre-installed</dc:creator>
  <cp:revision>16</cp:revision>
  <dcterms:created xsi:type="dcterms:W3CDTF">2016-05-11T12:09:00Z</dcterms:created>
  <dcterms:modified xsi:type="dcterms:W3CDTF">2023-02-07T11:43:42Z</dcterms:modified>
  <cp:version>917504</cp:version>
</cp:coreProperties>
</file>