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План организации</w:t>
      </w:r>
      <w:r>
        <w:rPr>
          <w:sz w:val="28"/>
          <w:szCs w:val="28"/>
        </w:rPr>
        <w:t xml:space="preserve"> ярмарок  на тер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итории Оричевского района в 2023</w:t>
      </w:r>
      <w:r>
        <w:rPr>
          <w:sz w:val="28"/>
          <w:szCs w:val="28"/>
        </w:rPr>
        <w:t xml:space="preserve"> году</w:t>
      </w:r>
      <w:r/>
    </w:p>
    <w:p>
      <w:pPr>
        <w:pStyle w:val="81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4966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708"/>
        <w:gridCol w:w="1452"/>
        <w:gridCol w:w="2000"/>
        <w:gridCol w:w="2340"/>
        <w:gridCol w:w="1980"/>
        <w:gridCol w:w="1620"/>
        <w:gridCol w:w="1620"/>
        <w:gridCol w:w="3246"/>
      </w:tblGrid>
      <w:tr>
        <w:trPr>
          <w:trHeight w:val="990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812"/>
              <w:ind w:left="245"/>
              <w:shd w:val="clear" w:color="auto" w:fill="ffffff"/>
            </w:pPr>
            <w:r>
              <w:rPr>
                <w:color w:val="000000"/>
                <w:spacing w:val="-11"/>
                <w:sz w:val="18"/>
                <w:szCs w:val="18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12"/>
              <w:ind w:left="91"/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Наименование ярмарки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812"/>
              <w:ind w:left="82" w:right="86"/>
              <w:spacing w:line="226" w:lineRule="exact"/>
              <w:shd w:val="clear" w:color="auto" w:fill="ffffff"/>
              <w:rPr>
                <w:color w:val="000000"/>
                <w:spacing w:val="4"/>
                <w:sz w:val="18"/>
                <w:szCs w:val="18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 xml:space="preserve">Тип ярмарки</w:t>
            </w:r>
            <w:r>
              <w:rPr>
                <w:color w:val="000000"/>
                <w:spacing w:val="4"/>
                <w:sz w:val="18"/>
                <w:szCs w:val="18"/>
              </w:rPr>
            </w:r>
            <w:r/>
          </w:p>
          <w:p>
            <w:pPr>
              <w:pStyle w:val="812"/>
              <w:ind w:left="82" w:right="86"/>
              <w:spacing w:line="226" w:lineRule="exact"/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 xml:space="preserve"> (уни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версальная или</w:t>
            </w:r>
            <w:r>
              <w:rPr>
                <w:color w:val="000000"/>
                <w:spacing w:val="3"/>
                <w:sz w:val="18"/>
                <w:szCs w:val="18"/>
              </w:rPr>
            </w:r>
            <w:r/>
          </w:p>
          <w:p>
            <w:pPr>
              <w:pStyle w:val="812"/>
              <w:ind w:left="82" w:right="86"/>
              <w:spacing w:line="226" w:lineRule="exact"/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сп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е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циализированная)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top"/>
            <w:textDirection w:val="lrTb"/>
            <w:noWrap w:val="false"/>
          </w:tcPr>
          <w:p>
            <w:pPr>
              <w:pStyle w:val="812"/>
              <w:ind w:left="67" w:right="62"/>
              <w:spacing w:line="221" w:lineRule="exact"/>
              <w:shd w:val="clear" w:color="auto" w:fill="ffffff"/>
            </w:pPr>
            <w:r>
              <w:rPr>
                <w:color w:val="000000"/>
                <w:spacing w:val="4"/>
                <w:sz w:val="18"/>
                <w:szCs w:val="18"/>
              </w:rPr>
              <w:t xml:space="preserve">Характер ярмарки (разовый или периодический) (в т.ч. ярмарка выходного дня)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12"/>
              <w:ind w:left="43" w:right="48"/>
              <w:spacing w:line="226" w:lineRule="exact"/>
              <w:shd w:val="clear" w:color="auto" w:fill="ffffff"/>
            </w:pPr>
            <w:r>
              <w:rPr>
                <w:color w:val="000000"/>
                <w:spacing w:val="4"/>
                <w:sz w:val="18"/>
                <w:szCs w:val="18"/>
              </w:rPr>
              <w:t xml:space="preserve">Правовой акт, которым утверждено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проведение ярмар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ки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ind w:left="86" w:right="96"/>
              <w:spacing w:line="221" w:lineRule="exact"/>
              <w:shd w:val="clear" w:color="auto" w:fill="ffffff"/>
            </w:pPr>
            <w:r>
              <w:rPr>
                <w:color w:val="000000"/>
                <w:spacing w:val="4"/>
                <w:sz w:val="18"/>
                <w:szCs w:val="18"/>
              </w:rPr>
              <w:t xml:space="preserve">Организатор про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ведения ярмарки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ind w:left="58" w:right="53"/>
              <w:spacing w:line="226" w:lineRule="exact"/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Место проведения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ярмарки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46" w:type="dxa"/>
            <w:vAlign w:val="top"/>
            <w:textDirection w:val="lrTb"/>
            <w:noWrap w:val="false"/>
          </w:tcPr>
          <w:p>
            <w:pPr>
              <w:pStyle w:val="812"/>
              <w:ind w:left="125"/>
              <w:shd w:val="clear" w:color="auto" w:fill="ffffff"/>
            </w:pPr>
            <w:r>
              <w:rPr>
                <w:color w:val="000000"/>
                <w:spacing w:val="4"/>
                <w:sz w:val="18"/>
                <w:szCs w:val="18"/>
              </w:rPr>
              <w:t xml:space="preserve">Дата проведения</w:t>
            </w:r>
            <w:r/>
          </w:p>
        </w:tc>
      </w:tr>
      <w:tr>
        <w:trPr>
          <w:trHeight w:val="1694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Ярмарка п. Торфяной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rPr>
                <w:spacing w:val="-5"/>
              </w:rPr>
              <w:t xml:space="preserve">уни</w:t>
            </w:r>
            <w:r>
              <w:rPr>
                <w:spacing w:val="-6"/>
              </w:rPr>
              <w:t xml:space="preserve">версальная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rPr>
                <w:spacing w:val="-5"/>
              </w:rPr>
              <w:t xml:space="preserve">периодический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r>
              <w:rPr>
                <w:sz w:val="22"/>
                <w:szCs w:val="22"/>
              </w:rPr>
              <w:t xml:space="preserve">Торфяного сельског</w:t>
            </w:r>
            <w:r>
              <w:rPr>
                <w:sz w:val="22"/>
                <w:szCs w:val="22"/>
              </w:rPr>
              <w:t xml:space="preserve">о поселения 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26</w:t>
            </w:r>
            <w:r>
              <w:rPr>
                <w:sz w:val="22"/>
                <w:szCs w:val="22"/>
              </w:rPr>
              <w:t xml:space="preserve">.1</w:t>
            </w:r>
            <w:r>
              <w:rPr>
                <w:sz w:val="22"/>
                <w:szCs w:val="22"/>
              </w:rPr>
              <w:t xml:space="preserve">1.2020</w:t>
            </w:r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Торфяного сельского поселения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Торфяной, ул. Профсоюзная 15 а (площадь у здания администрации)</w:t>
            </w:r>
            <w:r/>
          </w:p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12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3246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Ежедневно</w:t>
            </w:r>
            <w:r>
              <w:t xml:space="preserve"> с 8,00 до 15,00, кроме понедельника и </w:t>
            </w:r>
            <w:r>
              <w:t xml:space="preserve"> воскресенья</w:t>
            </w:r>
            <w:r/>
          </w:p>
        </w:tc>
      </w:tr>
      <w:tr>
        <w:trPr>
          <w:cantSplit/>
          <w:trHeight w:val="163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452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Ярмарка п. Стрижи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rPr>
                <w:spacing w:val="-5"/>
              </w:rPr>
              <w:t xml:space="preserve">уни</w:t>
            </w:r>
            <w:r>
              <w:rPr>
                <w:spacing w:val="-6"/>
              </w:rPr>
              <w:t xml:space="preserve">версальная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rPr>
                <w:spacing w:val="-5"/>
              </w:rPr>
              <w:t xml:space="preserve">периодический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980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rPr>
                <w:sz w:val="22"/>
                <w:szCs w:val="22"/>
              </w:rPr>
              <w:t xml:space="preserve">Постановление администрации Стрижевского городского поселения  от 23.11.2022 № 271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Стрижевского городского поселения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пгт Стрижи, ул. Кирова, </w:t>
            </w:r>
            <w:r/>
          </w:p>
          <w:p>
            <w:pPr>
              <w:pStyle w:val="812"/>
            </w:pPr>
            <w:r>
              <w:t xml:space="preserve">13 в (площадь у здания магазина)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3246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Ежедневно, кроме воскресенья, с 8,00 до 15,00</w:t>
            </w:r>
            <w:r/>
          </w:p>
        </w:tc>
      </w:tr>
      <w:tr>
        <w:trPr>
          <w:cantSplit/>
          <w:trHeight w:val="163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</w:pPr>
            <w:r>
              <w:t xml:space="preserve">3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top"/>
            <w:vMerge w:val="continue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 xml:space="preserve">уни</w:t>
            </w:r>
            <w:r>
              <w:rPr>
                <w:spacing w:val="-6"/>
              </w:rPr>
              <w:t xml:space="preserve">версальная</w:t>
            </w:r>
            <w:r>
              <w:rPr>
                <w:spacing w:val="-5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 xml:space="preserve">периодический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0" w:type="dxa"/>
            <w:vAlign w:val="top"/>
            <w:vMerge w:val="continue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пгт Стрижи, ул. Кирова, </w:t>
            </w:r>
            <w:r/>
          </w:p>
          <w:p>
            <w:pPr>
              <w:pStyle w:val="812"/>
            </w:pPr>
            <w:r>
              <w:t xml:space="preserve">28 (площадь у здания магазина «Пятерочка»)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3246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Ежедневно, кроме воскресенья, с 8,00 до 15,00</w:t>
            </w:r>
            <w:r/>
          </w:p>
        </w:tc>
      </w:tr>
      <w:tr>
        <w:trPr>
          <w:trHeight w:val="2780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Муниципальная ярмарка п. Мирный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rPr>
                <w:spacing w:val="-5"/>
              </w:rPr>
              <w:t xml:space="preserve">уни</w:t>
            </w:r>
            <w:r>
              <w:rPr>
                <w:spacing w:val="-6"/>
              </w:rPr>
              <w:t xml:space="preserve">версальная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rPr>
                <w:spacing w:val="-5"/>
              </w:rPr>
              <w:t xml:space="preserve">периодический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rPr>
                <w:sz w:val="22"/>
                <w:szCs w:val="22"/>
              </w:rPr>
              <w:t xml:space="preserve">Постановление администрации Мирнинс</w:t>
            </w:r>
            <w:r>
              <w:rPr>
                <w:sz w:val="22"/>
                <w:szCs w:val="22"/>
              </w:rPr>
              <w:t xml:space="preserve">кого городского поселения  от </w:t>
            </w:r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.12.2019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287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М</w:t>
            </w:r>
            <w:r>
              <w:t xml:space="preserve">униципальное казенное культурно- досуговое учреждение</w:t>
            </w:r>
            <w:r>
              <w:t xml:space="preserve"> «К</w:t>
            </w:r>
            <w:r>
              <w:t xml:space="preserve">ультурно-спортивный комплекс</w:t>
            </w:r>
            <w:r>
              <w:t xml:space="preserve"> «Мирный»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Центральная площадь                пгт Мирный</w:t>
            </w:r>
            <w:r>
              <w:t xml:space="preserve">, ул. Ленина</w:t>
            </w:r>
            <w:r>
              <w:t xml:space="preserve"> (центральная площадь)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3246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Ежедневно (</w:t>
            </w:r>
            <w:r>
              <w:t xml:space="preserve">кроме </w:t>
            </w:r>
            <w:r>
              <w:t xml:space="preserve">понедельника</w:t>
            </w:r>
            <w:r>
              <w:t xml:space="preserve">)</w:t>
            </w:r>
            <w:r/>
          </w:p>
          <w:p>
            <w:pPr>
              <w:pStyle w:val="812"/>
              <w:shd w:val="clear" w:color="auto" w:fill="ffffff"/>
            </w:pPr>
            <w:r>
              <w:t xml:space="preserve"> с 8 часов до 19 часов</w:t>
            </w:r>
            <w:r/>
          </w:p>
        </w:tc>
      </w:tr>
      <w:tr>
        <w:trPr>
          <w:trHeight w:val="2874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</w:pPr>
            <w: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Ярмарка </w:t>
            </w:r>
            <w:r/>
          </w:p>
          <w:p>
            <w:pPr>
              <w:pStyle w:val="812"/>
              <w:shd w:val="clear" w:color="auto" w:fill="ffffff"/>
            </w:pPr>
            <w:r>
              <w:t xml:space="preserve">пгт Оричи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6"/>
              </w:rPr>
            </w:pPr>
            <w:r>
              <w:rPr>
                <w:spacing w:val="-5"/>
              </w:rPr>
              <w:t xml:space="preserve">уни</w:t>
            </w:r>
            <w:r>
              <w:rPr>
                <w:spacing w:val="-6"/>
              </w:rPr>
              <w:t xml:space="preserve">версальная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rPr>
                <w:spacing w:val="-5"/>
              </w:rPr>
              <w:t xml:space="preserve">периодический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2"/>
                <w:szCs w:val="22"/>
              </w:rPr>
            </w:pPr>
            <w:r>
              <w:t xml:space="preserve">Постановление администрации Оричев</w:t>
            </w:r>
            <w:r>
              <w:t xml:space="preserve">ского городского поселения от 08</w:t>
            </w:r>
            <w:r>
              <w:t xml:space="preserve">.12.2022</w:t>
            </w:r>
            <w:r>
              <w:t xml:space="preserve"> № </w:t>
            </w:r>
            <w:r>
              <w:t xml:space="preserve">364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Потребительский кооператив социально- экономического развития  «Доверие</w:t>
            </w:r>
            <w:r>
              <w:t xml:space="preserve">»</w:t>
            </w:r>
            <w:r>
              <w:t xml:space="preserve"> ИНН 4324008938 30.04.2019 дата создания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пгт Оричи, ул. Кооперативная, 1 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3246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Ежедневно с 8,00 до 14</w:t>
            </w:r>
            <w:r>
              <w:t xml:space="preserve">,00, </w:t>
            </w:r>
            <w:r>
              <w:t xml:space="preserve">шесть дней в неделю (понедельник, вторник, среда, четверг, пятница, суббота) </w:t>
            </w:r>
            <w:r/>
          </w:p>
          <w:p>
            <w:r>
              <w:t xml:space="preserve"> с 01.01.2023</w:t>
            </w:r>
            <w:r>
              <w:t xml:space="preserve"> по 31.12.202</w:t>
            </w:r>
            <w:r>
              <w:t xml:space="preserve">3</w:t>
            </w:r>
            <w:r/>
          </w:p>
        </w:tc>
      </w:tr>
      <w:tr>
        <w:trPr>
          <w:trHeight w:val="3789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Ярмарка </w:t>
            </w:r>
            <w:r>
              <w:t xml:space="preserve">пгт Оричи</w:t>
            </w:r>
            <w:r/>
          </w:p>
          <w:p>
            <w:pPr>
              <w:pStyle w:val="812"/>
              <w:shd w:val="clear" w:color="auto" w:fill="ffff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 xml:space="preserve">уни</w:t>
            </w:r>
            <w:r>
              <w:rPr>
                <w:spacing w:val="-6"/>
              </w:rPr>
              <w:t xml:space="preserve">версальная</w:t>
            </w:r>
            <w:r>
              <w:rPr>
                <w:spacing w:val="-5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 xml:space="preserve">периодический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Постановление администрации Оричевского</w:t>
            </w:r>
            <w:r>
              <w:t xml:space="preserve"> городского поселения </w:t>
            </w:r>
            <w:r>
              <w:t xml:space="preserve"> от </w:t>
            </w:r>
            <w:r>
              <w:t xml:space="preserve">15</w:t>
            </w:r>
            <w:r>
              <w:t xml:space="preserve">.1</w:t>
            </w:r>
            <w:r>
              <w:t xml:space="preserve">2.2022</w:t>
            </w:r>
            <w:r>
              <w:t xml:space="preserve"> № </w:t>
            </w:r>
            <w:r>
              <w:t xml:space="preserve">382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Оричевское районное потребительское общество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пгт Оричи, </w:t>
            </w:r>
            <w:r/>
          </w:p>
          <w:p>
            <w:pPr>
              <w:pStyle w:val="812"/>
              <w:shd w:val="clear" w:color="auto" w:fill="ffffff"/>
              <w:rPr>
                <w:highlight w:val="none"/>
              </w:rPr>
            </w:pPr>
            <w:r>
              <w:t xml:space="preserve">ул.</w:t>
            </w:r>
            <w:r>
              <w:t xml:space="preserve">Кооперативная </w:t>
            </w:r>
            <w:r>
              <w:t xml:space="preserve">д. </w:t>
            </w:r>
            <w:r>
              <w:t xml:space="preserve">2, д. 3</w:t>
            </w:r>
            <w:r/>
            <w:r/>
          </w:p>
          <w:p>
            <w:pPr>
              <w:shd w:val="clear" w:color="auto" w:fill="ffffff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pStyle w:val="812"/>
              <w:shd w:val="clear" w:color="auto" w:fill="ffffff"/>
            </w:pPr>
            <w:r/>
            <w:r/>
          </w:p>
          <w:p>
            <w:pPr>
              <w:pStyle w:val="812"/>
              <w:shd w:val="clear" w:color="auto" w:fill="ffffff"/>
            </w:pPr>
            <w:r/>
            <w:r/>
          </w:p>
          <w:p>
            <w:pPr>
              <w:pStyle w:val="812"/>
              <w:shd w:val="clear" w:color="auto" w:fill="ffff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3246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t xml:space="preserve">13,20,27</w:t>
            </w:r>
            <w:r>
              <w:t xml:space="preserve"> января,</w:t>
            </w:r>
            <w:r/>
          </w:p>
          <w:p>
            <w:pPr>
              <w:pStyle w:val="812"/>
            </w:pPr>
            <w:r>
              <w:t xml:space="preserve">3,10,17,24</w:t>
            </w:r>
            <w:r>
              <w:t xml:space="preserve"> февраля,</w:t>
            </w:r>
            <w:r/>
          </w:p>
          <w:p>
            <w:pPr>
              <w:pStyle w:val="812"/>
            </w:pPr>
            <w:r>
              <w:t xml:space="preserve">3,10,17,24, 31</w:t>
            </w:r>
            <w:r>
              <w:t xml:space="preserve"> </w:t>
            </w:r>
            <w:r>
              <w:t xml:space="preserve">марта,</w:t>
            </w:r>
            <w:r/>
          </w:p>
          <w:p>
            <w:pPr>
              <w:pStyle w:val="812"/>
            </w:pPr>
            <w:r>
              <w:t xml:space="preserve">7,14,21,28</w:t>
            </w:r>
            <w:r>
              <w:t xml:space="preserve"> апреля,</w:t>
            </w:r>
            <w:r/>
          </w:p>
          <w:p>
            <w:pPr>
              <w:pStyle w:val="812"/>
            </w:pPr>
            <w:r>
              <w:t xml:space="preserve">12,19,26</w:t>
            </w:r>
            <w:r>
              <w:t xml:space="preserve"> мая,</w:t>
            </w:r>
            <w:r/>
          </w:p>
          <w:p>
            <w:pPr>
              <w:pStyle w:val="812"/>
            </w:pPr>
            <w:r>
              <w:t xml:space="preserve">2,9,16,23,30</w:t>
            </w:r>
            <w:r>
              <w:t xml:space="preserve"> июня,</w:t>
            </w:r>
            <w:r/>
          </w:p>
          <w:p>
            <w:pPr>
              <w:pStyle w:val="812"/>
            </w:pPr>
            <w:r>
              <w:t xml:space="preserve">7,14,21,28</w:t>
            </w:r>
            <w:r>
              <w:t xml:space="preserve"> июля,</w:t>
            </w:r>
            <w:r/>
          </w:p>
          <w:p>
            <w:pPr>
              <w:pStyle w:val="812"/>
            </w:pPr>
            <w:r>
              <w:t xml:space="preserve">4,11,18,25</w:t>
            </w:r>
            <w:r>
              <w:t xml:space="preserve"> </w:t>
            </w:r>
            <w:r>
              <w:t xml:space="preserve">августа,</w:t>
            </w:r>
            <w:r/>
          </w:p>
          <w:p>
            <w:pPr>
              <w:pStyle w:val="812"/>
            </w:pPr>
            <w:r>
              <w:t xml:space="preserve">1,8,15,22</w:t>
            </w:r>
            <w:r>
              <w:t xml:space="preserve">,29</w:t>
            </w:r>
            <w:r>
              <w:t xml:space="preserve"> сентября,</w:t>
            </w:r>
            <w:r/>
          </w:p>
          <w:p>
            <w:pPr>
              <w:pStyle w:val="812"/>
            </w:pPr>
            <w:r>
              <w:t xml:space="preserve">6,13,20,27</w:t>
            </w:r>
            <w:r>
              <w:t xml:space="preserve"> октября,</w:t>
            </w:r>
            <w:r/>
          </w:p>
          <w:p>
            <w:pPr>
              <w:pStyle w:val="812"/>
            </w:pPr>
            <w:r>
              <w:t xml:space="preserve">3,10,17,24</w:t>
            </w:r>
            <w:r>
              <w:t xml:space="preserve"> </w:t>
            </w:r>
            <w:r>
              <w:t xml:space="preserve">ноября,</w:t>
            </w:r>
            <w:r/>
          </w:p>
          <w:p>
            <w:pPr>
              <w:pStyle w:val="812"/>
            </w:pPr>
            <w:r>
              <w:t xml:space="preserve">1,8,15,22,29 декабря 2023</w:t>
            </w:r>
            <w:r>
              <w:t xml:space="preserve"> года</w:t>
            </w:r>
            <w:r>
              <w:t xml:space="preserve"> </w:t>
            </w:r>
            <w:r>
              <w:t xml:space="preserve">с 9,00 до 14,00</w:t>
            </w:r>
            <w:r/>
          </w:p>
        </w:tc>
      </w:tr>
      <w:tr>
        <w:trPr>
          <w:trHeight w:val="3789" w:hRule="exact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</w:pPr>
            <w:r>
              <w:t xml:space="preserve">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0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rPr>
                <w:spacing w:val="-5"/>
              </w:rPr>
              <w:t xml:space="preserve">уни</w:t>
            </w:r>
            <w:r>
              <w:rPr>
                <w:spacing w:val="-6"/>
              </w:rPr>
              <w:t xml:space="preserve">версальная</w:t>
            </w:r>
            <w:r>
              <w:rPr>
                <w:spacing w:val="-5"/>
              </w:rPr>
            </w:r>
            <w:r/>
          </w:p>
          <w:p>
            <w:pPr>
              <w:pStyle w:val="812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</w:r>
            <w:r>
              <w:rPr>
                <w:spacing w:val="-5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rPr>
                <w:spacing w:val="-5"/>
              </w:rPr>
              <w:t xml:space="preserve">периодический</w:t>
            </w:r>
            <w:r>
              <w:rPr>
                <w:spacing w:val="-5"/>
              </w:rPr>
            </w:r>
            <w:r/>
          </w:p>
          <w:p>
            <w:pPr>
              <w:pStyle w:val="812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</w:r>
            <w:r>
              <w:rPr>
                <w:spacing w:val="-5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0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/>
            <w:r>
              <w:t xml:space="preserve">Постановление администрации Оричевского</w:t>
            </w:r>
            <w:r>
              <w:t xml:space="preserve"> городского поселения </w:t>
            </w:r>
            <w:r>
              <w:t xml:space="preserve"> от </w:t>
            </w:r>
            <w:r>
              <w:t xml:space="preserve">15</w:t>
            </w:r>
            <w:r>
              <w:t xml:space="preserve">.1</w:t>
            </w:r>
            <w:r>
              <w:t xml:space="preserve">2.2022</w:t>
            </w:r>
            <w:r>
              <w:t xml:space="preserve"> № </w:t>
            </w:r>
            <w:r>
              <w:t xml:space="preserve">382</w:t>
            </w: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Оричевское районное потребительское общество</w:t>
            </w:r>
            <w:r/>
            <w:r/>
          </w:p>
          <w:p>
            <w:pPr>
              <w:pStyle w:val="812"/>
              <w:shd w:val="clear" w:color="auto" w:fill="ffffff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пгт Оричи, </w:t>
            </w:r>
            <w:r/>
            <w:r/>
            <w:r>
              <w:t xml:space="preserve"> </w:t>
            </w:r>
            <w:r>
              <w:rPr>
                <w:highlight w:val="none"/>
              </w:rPr>
            </w:r>
            <w:r/>
          </w:p>
          <w:p>
            <w:pPr>
              <w:pStyle w:val="812"/>
              <w:shd w:val="clear" w:color="auto" w:fill="ffffff"/>
            </w:pPr>
            <w:r>
              <w:t xml:space="preserve">ул. Колхозная,</w:t>
            </w:r>
            <w:r/>
            <w:r/>
          </w:p>
          <w:p>
            <w:pPr>
              <w:pStyle w:val="812"/>
              <w:shd w:val="clear" w:color="auto" w:fill="ffffff"/>
            </w:pPr>
            <w:r>
              <w:t xml:space="preserve"> д. 1</w:t>
            </w:r>
            <w:r/>
            <w:r/>
          </w:p>
          <w:p>
            <w:pPr>
              <w:pStyle w:val="812"/>
              <w:shd w:val="clear" w:color="auto" w:fill="ffffff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3246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</w:pPr>
            <w:r>
              <w:t xml:space="preserve">13,20,27</w:t>
            </w:r>
            <w:r>
              <w:t xml:space="preserve"> января,</w:t>
            </w:r>
            <w:r/>
            <w:r/>
          </w:p>
          <w:p>
            <w:pPr>
              <w:pStyle w:val="812"/>
            </w:pPr>
            <w:r>
              <w:t xml:space="preserve">3,10,17,24</w:t>
            </w:r>
            <w:r>
              <w:t xml:space="preserve"> февраля,</w:t>
            </w:r>
            <w:r/>
            <w:r/>
          </w:p>
          <w:p>
            <w:pPr>
              <w:pStyle w:val="812"/>
            </w:pPr>
            <w:r>
              <w:t xml:space="preserve">3,10,17,24, 31</w:t>
            </w:r>
            <w:r>
              <w:t xml:space="preserve"> </w:t>
            </w:r>
            <w:r>
              <w:t xml:space="preserve">марта,</w:t>
            </w:r>
            <w:r/>
            <w:r/>
          </w:p>
          <w:p>
            <w:pPr>
              <w:pStyle w:val="812"/>
            </w:pPr>
            <w:r>
              <w:t xml:space="preserve">7,14,21,28</w:t>
            </w:r>
            <w:r>
              <w:t xml:space="preserve"> апреля,</w:t>
            </w:r>
            <w:r/>
            <w:r/>
          </w:p>
          <w:p>
            <w:pPr>
              <w:pStyle w:val="812"/>
            </w:pPr>
            <w:r>
              <w:t xml:space="preserve">12,19,26</w:t>
            </w:r>
            <w:r>
              <w:t xml:space="preserve"> мая,</w:t>
            </w:r>
            <w:r/>
            <w:r/>
          </w:p>
          <w:p>
            <w:pPr>
              <w:pStyle w:val="812"/>
            </w:pPr>
            <w:r>
              <w:t xml:space="preserve">2,9,16,23,30</w:t>
            </w:r>
            <w:r>
              <w:t xml:space="preserve"> июня,</w:t>
            </w:r>
            <w:r/>
            <w:r/>
          </w:p>
          <w:p>
            <w:pPr>
              <w:pStyle w:val="812"/>
            </w:pPr>
            <w:r>
              <w:t xml:space="preserve">7,14,21,28</w:t>
            </w:r>
            <w:r>
              <w:t xml:space="preserve"> июля,</w:t>
            </w:r>
            <w:r/>
            <w:r/>
          </w:p>
          <w:p>
            <w:pPr>
              <w:pStyle w:val="812"/>
            </w:pPr>
            <w:r>
              <w:t xml:space="preserve">4,11,18,25</w:t>
            </w:r>
            <w:r>
              <w:t xml:space="preserve"> </w:t>
            </w:r>
            <w:r>
              <w:t xml:space="preserve">августа,</w:t>
            </w:r>
            <w:r/>
            <w:r/>
          </w:p>
          <w:p>
            <w:pPr>
              <w:pStyle w:val="812"/>
            </w:pPr>
            <w:r>
              <w:t xml:space="preserve">1,8,15,22</w:t>
            </w:r>
            <w:r>
              <w:t xml:space="preserve">,29</w:t>
            </w:r>
            <w:r>
              <w:t xml:space="preserve"> сентября,</w:t>
            </w:r>
            <w:r/>
            <w:r/>
          </w:p>
          <w:p>
            <w:pPr>
              <w:pStyle w:val="812"/>
            </w:pPr>
            <w:r>
              <w:t xml:space="preserve">6,13,20,27</w:t>
            </w:r>
            <w:r>
              <w:t xml:space="preserve"> октября,</w:t>
            </w:r>
            <w:r/>
            <w:r/>
          </w:p>
          <w:p>
            <w:pPr>
              <w:pStyle w:val="812"/>
            </w:pPr>
            <w:r>
              <w:t xml:space="preserve">3,10,17,24</w:t>
            </w:r>
            <w:r>
              <w:t xml:space="preserve"> </w:t>
            </w:r>
            <w:r>
              <w:t xml:space="preserve">ноября,</w:t>
            </w:r>
            <w:r/>
            <w:r/>
          </w:p>
          <w:p>
            <w:pPr>
              <w:pStyle w:val="812"/>
            </w:pPr>
            <w:r>
              <w:t xml:space="preserve">1,8,15,22,29 декабря 2023</w:t>
            </w:r>
            <w:r>
              <w:t xml:space="preserve"> года</w:t>
            </w:r>
            <w:r>
              <w:t xml:space="preserve"> </w:t>
            </w:r>
            <w:r>
              <w:t xml:space="preserve">с 9,00 до 14,00</w:t>
            </w:r>
            <w:r/>
            <w:r/>
          </w:p>
          <w:p>
            <w:pPr>
              <w:pStyle w:val="812"/>
            </w:pPr>
            <w:r/>
            <w:r/>
          </w:p>
        </w:tc>
      </w:tr>
      <w:tr>
        <w:trPr>
          <w:trHeight w:val="1784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</w:pPr>
            <w: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 xml:space="preserve">Ярмарка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12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 xml:space="preserve"> с. Шалегово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highlight w:val="white"/>
              </w:rPr>
            </w:pPr>
            <w:r>
              <w:rPr>
                <w:spacing w:val="-5"/>
                <w:highlight w:val="white"/>
              </w:rPr>
              <w:t xml:space="preserve">уни</w:t>
            </w:r>
            <w:r>
              <w:rPr>
                <w:spacing w:val="-6"/>
                <w:highlight w:val="white"/>
              </w:rPr>
              <w:t xml:space="preserve">версальная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rPr>
                <w:spacing w:val="-5"/>
              </w:rPr>
              <w:t xml:space="preserve">периодический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Шалеговского сельского поселения  от 02.08.2021 № 50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Шалеговского сельского поселения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Шалегово, </w:t>
            </w:r>
            <w:r/>
          </w:p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Труда, д. 2 (площадь у магазина райпо)</w:t>
            </w:r>
            <w:r/>
          </w:p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12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3246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Ежедневно с 8,00 до 15,00, кроме  воскресенья</w:t>
            </w:r>
            <w:r/>
          </w:p>
        </w:tc>
      </w:tr>
      <w:tr>
        <w:trPr>
          <w:trHeight w:val="1795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</w:pPr>
            <w:r>
              <w:t xml:space="preserve">9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 xml:space="preserve">Ярмарка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12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 xml:space="preserve">п. Зелёный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highlight w:val="white"/>
              </w:rPr>
            </w:pPr>
            <w:r>
              <w:rPr>
                <w:spacing w:val="-5"/>
                <w:highlight w:val="white"/>
              </w:rPr>
              <w:t xml:space="preserve">уни</w:t>
            </w:r>
            <w:r>
              <w:rPr>
                <w:spacing w:val="-6"/>
                <w:highlight w:val="white"/>
              </w:rPr>
              <w:t xml:space="preserve">версальная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rPr>
                <w:spacing w:val="-5"/>
              </w:rPr>
              <w:t xml:space="preserve">периодический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Шалеговского сельского поселения  от 02.08.2021 № 50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Шалеговского сельского поселения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</w:t>
            </w:r>
            <w:r>
              <w:rPr>
                <w:sz w:val="22"/>
                <w:szCs w:val="22"/>
              </w:rPr>
              <w:t xml:space="preserve">. Зеленый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Советская, д.14 (площадь у здания бывшей столовой)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12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3246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Ежедневно с 8,00 до 15,00, кроме  воскресенья</w:t>
            </w:r>
            <w:r/>
          </w:p>
        </w:tc>
      </w:tr>
      <w:tr>
        <w:trPr>
          <w:trHeight w:val="1795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</w:pPr>
            <w: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Ярмарка </w:t>
            </w:r>
            <w:r/>
          </w:p>
          <w:p>
            <w:pPr>
              <w:pStyle w:val="812"/>
              <w:shd w:val="clear" w:color="auto" w:fill="ffffff"/>
            </w:pPr>
            <w:r>
              <w:t xml:space="preserve">с. Коршик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rPr>
                <w:spacing w:val="-5"/>
              </w:rPr>
              <w:t xml:space="preserve">уни</w:t>
            </w:r>
            <w:r>
              <w:rPr>
                <w:spacing w:val="-6"/>
              </w:rPr>
              <w:t xml:space="preserve">версальная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rPr>
                <w:spacing w:val="-5"/>
              </w:rPr>
              <w:t xml:space="preserve">периодический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Коршикского сельского поселения  от 28.07.2021 № 89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Коршикского сельского поселения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Коршик, </w:t>
            </w:r>
            <w:r/>
          </w:p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Советская, д. 11 А (площадь перед Домом культуры)</w:t>
            </w:r>
            <w:r/>
          </w:p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12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3246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Ежедневно с 8,00 до 15,00, кроме  понедельника и воскресенья</w:t>
            </w:r>
            <w:r/>
          </w:p>
        </w:tc>
      </w:tr>
      <w:tr>
        <w:trPr>
          <w:trHeight w:val="1755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</w:pPr>
            <w:r>
              <w:t xml:space="preserve">1</w:t>
            </w: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Ярмарка с. Истобенск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 xml:space="preserve">уни</w:t>
            </w:r>
            <w:r>
              <w:rPr>
                <w:spacing w:val="-6"/>
              </w:rPr>
              <w:t xml:space="preserve">версальная</w:t>
            </w:r>
            <w:r>
              <w:rPr>
                <w:spacing w:val="-5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 xml:space="preserve">периодический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Истобенского сельского поселения  от 05.08.2021 № 43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АдминистрацияИстобенского сельского поселения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Истобенск, ул. Труда (центральная площадь </w:t>
            </w:r>
            <w:r/>
          </w:p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Истобенск)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3246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Ежедневно с 8,00 до 15,00, кроме  воскресенья</w:t>
            </w:r>
            <w:r/>
          </w:p>
        </w:tc>
      </w:tr>
      <w:tr>
        <w:trPr>
          <w:trHeight w:val="1851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</w:pPr>
            <w: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 xml:space="preserve">Ярмарка с. Пустоши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 xml:space="preserve">универсальная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 xml:space="preserve">периодический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Пустошенского сельского поселения  от 07.12.2021 № 52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АдминистрацияПустошенского сельского поселения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Пустоши, </w:t>
            </w:r>
            <w:r/>
          </w:p>
          <w:p>
            <w:pPr>
              <w:pStyle w:val="8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Советская, 1 (площадь перед Домом культуры)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3246" w:type="dxa"/>
            <w:vAlign w:val="top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Ежедневно с 8,00 до 15,00, кроме  понедельника и воскресенья</w:t>
            </w:r>
            <w:r/>
          </w:p>
        </w:tc>
      </w:tr>
      <w:tr>
        <w:trPr>
          <w:trHeight w:val="1851" w:hRule="exact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jc w:val="center"/>
              <w:shd w:val="clear" w:color="auto" w:fill="ffffff"/>
            </w:pPr>
            <w:r>
              <w:t xml:space="preserve">1</w:t>
            </w:r>
            <w: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 xml:space="preserve">Яр</w:t>
            </w:r>
            <w:r>
              <w:rPr>
                <w:highlight w:val="white"/>
              </w:rPr>
              <w:t xml:space="preserve">марка в                      с. Истобенск «Истобенский огуре</w:t>
            </w:r>
            <w:r>
              <w:rPr>
                <w:highlight w:val="white"/>
              </w:rPr>
              <w:t xml:space="preserve">ц»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0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rPr>
                <w:spacing w:val="-5"/>
              </w:rPr>
              <w:t xml:space="preserve">уни</w:t>
            </w:r>
            <w:r>
              <w:rPr>
                <w:spacing w:val="-6"/>
              </w:rPr>
              <w:t xml:space="preserve">версальная</w:t>
            </w:r>
            <w:r>
              <w:rPr>
                <w:spacing w:val="-5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rPr>
                <w:spacing w:val="-5"/>
              </w:rPr>
              <w:t xml:space="preserve">разовый</w:t>
            </w:r>
            <w:r>
              <w:rPr>
                <w:spacing w:val="-5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0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rPr>
                <w:sz w:val="22"/>
                <w:szCs w:val="22"/>
              </w:rPr>
              <w:t xml:space="preserve">Со</w:t>
            </w:r>
            <w:r>
              <w:rPr>
                <w:sz w:val="22"/>
                <w:szCs w:val="22"/>
              </w:rPr>
              <w:t xml:space="preserve">гласно плана мероприятий на 2023</w:t>
            </w:r>
            <w:r>
              <w:rPr>
                <w:sz w:val="22"/>
                <w:szCs w:val="22"/>
              </w:rPr>
              <w:t xml:space="preserve"> год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По конкурсу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1620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  <w:shd w:val="clear" w:color="auto" w:fill="ffffff"/>
            </w:pPr>
            <w:r>
              <w:t xml:space="preserve">с. Истобенск</w:t>
            </w:r>
            <w:r/>
          </w:p>
          <w:p>
            <w:pPr>
              <w:pStyle w:val="812"/>
              <w:shd w:val="clear" w:color="auto" w:fill="ffffff"/>
            </w:pPr>
            <w:r>
              <w:t xml:space="preserve">центральная площадь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3246" w:type="dxa"/>
            <w:vAlign w:val="top"/>
            <w:vMerge w:val="restart"/>
            <w:textDirection w:val="lrTb"/>
            <w:noWrap w:val="false"/>
          </w:tcPr>
          <w:p>
            <w:pPr>
              <w:pStyle w:val="812"/>
            </w:pPr>
            <w:r>
              <w:t xml:space="preserve">2</w:t>
            </w:r>
            <w:r>
              <w:t xml:space="preserve">9.07.2023</w:t>
            </w:r>
            <w:r>
              <w:t xml:space="preserve"> года</w:t>
            </w:r>
            <w:r/>
          </w:p>
        </w:tc>
      </w:tr>
    </w:tbl>
    <w:p>
      <w:pPr>
        <w:pStyle w:val="812"/>
        <w:rPr>
          <w:color w:val="FF0000"/>
        </w:rPr>
      </w:pPr>
      <w:r>
        <w:rPr>
          <w:color w:val="FF0000"/>
        </w:rPr>
      </w:r>
      <w:r/>
    </w:p>
    <w:sectPr>
      <w:footnotePr/>
      <w:endnotePr/>
      <w:type w:val="nextPage"/>
      <w:pgSz w:w="16838" w:h="11906" w:orient="landscape"/>
      <w:pgMar w:top="238" w:right="1134" w:bottom="30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rPr>
      <w:sz w:val="24"/>
      <w:szCs w:val="24"/>
      <w:lang w:val="ru-RU" w:bidi="ar-SA" w:eastAsia="ru-RU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table" w:styleId="816">
    <w:name w:val="Сетка таблицы"/>
    <w:basedOn w:val="814"/>
    <w:next w:val="816"/>
    <w:link w:val="812"/>
    <w:tblPr/>
  </w:style>
  <w:style w:type="paragraph" w:styleId="817">
    <w:name w:val="Текст выноски"/>
    <w:basedOn w:val="812"/>
    <w:next w:val="817"/>
    <w:link w:val="812"/>
    <w:semiHidden/>
    <w:rPr>
      <w:rFonts w:ascii="Tahoma" w:hAnsi="Tahoma"/>
      <w:sz w:val="16"/>
      <w:szCs w:val="16"/>
    </w:rPr>
  </w:style>
  <w:style w:type="character" w:styleId="818">
    <w:name w:val="Гиперссылка"/>
    <w:basedOn w:val="813"/>
    <w:next w:val="818"/>
    <w:link w:val="812"/>
    <w:rPr>
      <w:color w:val="0000FF"/>
      <w:u w:val="single"/>
    </w:rPr>
  </w:style>
  <w:style w:type="paragraph" w:styleId="819">
    <w:name w:val="Знак3"/>
    <w:basedOn w:val="812"/>
    <w:next w:val="819"/>
    <w:link w:val="812"/>
    <w:pPr>
      <w:jc w:val="both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820" w:default="1">
    <w:name w:val="Default Paragraph Font"/>
    <w:uiPriority w:val="1"/>
    <w:semiHidden/>
    <w:unhideWhenUsed/>
  </w:style>
  <w:style w:type="numbering" w:styleId="821" w:default="1">
    <w:name w:val="No List"/>
    <w:uiPriority w:val="99"/>
    <w:semiHidden/>
    <w:unhideWhenUsed/>
  </w:style>
  <w:style w:type="table" w:styleId="8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2022-12-19T07:42:18Z</dcterms:modified>
</cp:coreProperties>
</file>