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E4B59" w14:textId="0056437D" w:rsidR="00160DCB" w:rsidRPr="00786ADC" w:rsidRDefault="00160DCB" w:rsidP="00160DCB">
      <w:pPr>
        <w:ind w:firstLine="708"/>
        <w:jc w:val="center"/>
        <w:rPr>
          <w:b/>
          <w:sz w:val="27"/>
          <w:szCs w:val="27"/>
        </w:rPr>
      </w:pPr>
      <w:r w:rsidRPr="00786ADC">
        <w:rPr>
          <w:b/>
          <w:sz w:val="27"/>
          <w:szCs w:val="27"/>
        </w:rPr>
        <w:t>Внесены изменения в бюджет 202</w:t>
      </w:r>
      <w:r w:rsidR="00805872" w:rsidRPr="00805872">
        <w:rPr>
          <w:b/>
          <w:sz w:val="27"/>
          <w:szCs w:val="27"/>
        </w:rPr>
        <w:t>2</w:t>
      </w:r>
      <w:r w:rsidRPr="00786ADC">
        <w:rPr>
          <w:b/>
          <w:sz w:val="27"/>
          <w:szCs w:val="27"/>
        </w:rPr>
        <w:t>-202</w:t>
      </w:r>
      <w:r w:rsidR="00805872" w:rsidRPr="00805872">
        <w:rPr>
          <w:b/>
          <w:sz w:val="27"/>
          <w:szCs w:val="27"/>
        </w:rPr>
        <w:t>4</w:t>
      </w:r>
      <w:r w:rsidRPr="00786ADC">
        <w:rPr>
          <w:b/>
          <w:sz w:val="27"/>
          <w:szCs w:val="27"/>
        </w:rPr>
        <w:t xml:space="preserve"> годов</w:t>
      </w:r>
    </w:p>
    <w:p w14:paraId="0ACD3794" w14:textId="77777777" w:rsidR="00160DCB" w:rsidRPr="00786ADC" w:rsidRDefault="00160DCB" w:rsidP="00160DCB">
      <w:pPr>
        <w:ind w:firstLine="708"/>
        <w:jc w:val="center"/>
        <w:rPr>
          <w:b/>
          <w:sz w:val="27"/>
          <w:szCs w:val="27"/>
        </w:rPr>
      </w:pPr>
    </w:p>
    <w:p w14:paraId="7DD9EAFD" w14:textId="5C23BA30" w:rsidR="00160DCB" w:rsidRPr="00786ADC" w:rsidRDefault="00160DCB" w:rsidP="000D06B9">
      <w:pPr>
        <w:ind w:firstLine="708"/>
        <w:jc w:val="both"/>
        <w:rPr>
          <w:b/>
          <w:sz w:val="27"/>
          <w:szCs w:val="27"/>
        </w:rPr>
      </w:pPr>
      <w:r w:rsidRPr="00786ADC">
        <w:rPr>
          <w:b/>
          <w:sz w:val="27"/>
          <w:szCs w:val="27"/>
        </w:rPr>
        <w:t xml:space="preserve">Решением </w:t>
      </w:r>
      <w:r w:rsidR="00195FA1">
        <w:rPr>
          <w:b/>
          <w:sz w:val="27"/>
          <w:szCs w:val="27"/>
        </w:rPr>
        <w:t>Торфяной сельской</w:t>
      </w:r>
      <w:r w:rsidRPr="00786ADC">
        <w:rPr>
          <w:b/>
          <w:sz w:val="27"/>
          <w:szCs w:val="27"/>
        </w:rPr>
        <w:t xml:space="preserve"> Думы Оричевского района Кировской области  </w:t>
      </w:r>
      <w:r w:rsidR="00F04DE4">
        <w:rPr>
          <w:b/>
          <w:sz w:val="27"/>
          <w:szCs w:val="27"/>
        </w:rPr>
        <w:t>пятого</w:t>
      </w:r>
      <w:r w:rsidRPr="00786ADC">
        <w:rPr>
          <w:b/>
          <w:sz w:val="27"/>
          <w:szCs w:val="27"/>
        </w:rPr>
        <w:t xml:space="preserve"> созыва от </w:t>
      </w:r>
      <w:r w:rsidR="00F04DE4">
        <w:rPr>
          <w:b/>
          <w:sz w:val="27"/>
          <w:szCs w:val="27"/>
        </w:rPr>
        <w:t>26</w:t>
      </w:r>
      <w:r w:rsidRPr="00786ADC">
        <w:rPr>
          <w:b/>
          <w:sz w:val="27"/>
          <w:szCs w:val="27"/>
        </w:rPr>
        <w:t>.</w:t>
      </w:r>
      <w:r w:rsidR="00F04DE4">
        <w:rPr>
          <w:b/>
          <w:sz w:val="27"/>
          <w:szCs w:val="27"/>
        </w:rPr>
        <w:t>12</w:t>
      </w:r>
      <w:r w:rsidRPr="00786ADC">
        <w:rPr>
          <w:b/>
          <w:sz w:val="27"/>
          <w:szCs w:val="27"/>
        </w:rPr>
        <w:t>.202</w:t>
      </w:r>
      <w:r w:rsidR="00805872" w:rsidRPr="00805872">
        <w:rPr>
          <w:b/>
          <w:sz w:val="27"/>
          <w:szCs w:val="27"/>
        </w:rPr>
        <w:t>2</w:t>
      </w:r>
      <w:r w:rsidRPr="00786ADC">
        <w:rPr>
          <w:b/>
          <w:sz w:val="27"/>
          <w:szCs w:val="27"/>
        </w:rPr>
        <w:t xml:space="preserve"> № </w:t>
      </w:r>
      <w:r w:rsidR="00F04DE4">
        <w:rPr>
          <w:b/>
          <w:sz w:val="27"/>
          <w:szCs w:val="27"/>
        </w:rPr>
        <w:t>6</w:t>
      </w:r>
      <w:r w:rsidRPr="00786ADC">
        <w:rPr>
          <w:b/>
          <w:sz w:val="27"/>
          <w:szCs w:val="27"/>
        </w:rPr>
        <w:t xml:space="preserve">/1 «О внесении изменений в решение </w:t>
      </w:r>
      <w:r w:rsidR="00195FA1">
        <w:rPr>
          <w:b/>
          <w:sz w:val="27"/>
          <w:szCs w:val="27"/>
        </w:rPr>
        <w:t>Торфяной сельской</w:t>
      </w:r>
      <w:r w:rsidRPr="00786ADC">
        <w:rPr>
          <w:b/>
          <w:sz w:val="27"/>
          <w:szCs w:val="27"/>
        </w:rPr>
        <w:t xml:space="preserve"> Думы от </w:t>
      </w:r>
      <w:r w:rsidR="00195FA1">
        <w:rPr>
          <w:b/>
          <w:sz w:val="27"/>
          <w:szCs w:val="27"/>
        </w:rPr>
        <w:t>1</w:t>
      </w:r>
      <w:r w:rsidR="00805872" w:rsidRPr="00805872">
        <w:rPr>
          <w:b/>
          <w:sz w:val="27"/>
          <w:szCs w:val="27"/>
        </w:rPr>
        <w:t>3</w:t>
      </w:r>
      <w:r w:rsidRPr="00786ADC">
        <w:rPr>
          <w:b/>
          <w:sz w:val="27"/>
          <w:szCs w:val="27"/>
        </w:rPr>
        <w:t>.12.202</w:t>
      </w:r>
      <w:r w:rsidR="00805872" w:rsidRPr="00805872">
        <w:rPr>
          <w:b/>
          <w:sz w:val="27"/>
          <w:szCs w:val="27"/>
        </w:rPr>
        <w:t>1</w:t>
      </w:r>
      <w:r w:rsidRPr="00786ADC">
        <w:rPr>
          <w:b/>
          <w:sz w:val="27"/>
          <w:szCs w:val="27"/>
        </w:rPr>
        <w:t xml:space="preserve"> № </w:t>
      </w:r>
      <w:r w:rsidR="00805872" w:rsidRPr="00805872">
        <w:rPr>
          <w:b/>
          <w:sz w:val="27"/>
          <w:szCs w:val="27"/>
        </w:rPr>
        <w:t>59</w:t>
      </w:r>
      <w:r w:rsidRPr="00786ADC">
        <w:rPr>
          <w:b/>
          <w:sz w:val="27"/>
          <w:szCs w:val="27"/>
        </w:rPr>
        <w:t>/</w:t>
      </w:r>
      <w:r w:rsidR="00195FA1">
        <w:rPr>
          <w:b/>
          <w:sz w:val="27"/>
          <w:szCs w:val="27"/>
        </w:rPr>
        <w:t>2</w:t>
      </w:r>
      <w:r w:rsidRPr="00786ADC">
        <w:rPr>
          <w:b/>
          <w:sz w:val="27"/>
          <w:szCs w:val="27"/>
        </w:rPr>
        <w:t xml:space="preserve"> «Об утверждении бюджета </w:t>
      </w:r>
      <w:r w:rsidR="00195FA1">
        <w:rPr>
          <w:b/>
          <w:sz w:val="27"/>
          <w:szCs w:val="27"/>
        </w:rPr>
        <w:t>Торфяного сельского поселения</w:t>
      </w:r>
      <w:r w:rsidRPr="00786ADC">
        <w:rPr>
          <w:b/>
          <w:sz w:val="27"/>
          <w:szCs w:val="27"/>
        </w:rPr>
        <w:t xml:space="preserve"> на 202</w:t>
      </w:r>
      <w:r w:rsidR="00805872" w:rsidRPr="00805872">
        <w:rPr>
          <w:b/>
          <w:sz w:val="27"/>
          <w:szCs w:val="27"/>
        </w:rPr>
        <w:t>2</w:t>
      </w:r>
      <w:r w:rsidRPr="00786ADC">
        <w:rPr>
          <w:b/>
          <w:sz w:val="27"/>
          <w:szCs w:val="27"/>
        </w:rPr>
        <w:t xml:space="preserve"> год и на плановый период 202</w:t>
      </w:r>
      <w:r w:rsidR="00805872" w:rsidRPr="00805872">
        <w:rPr>
          <w:b/>
          <w:sz w:val="27"/>
          <w:szCs w:val="27"/>
        </w:rPr>
        <w:t>3</w:t>
      </w:r>
      <w:r w:rsidRPr="00786ADC">
        <w:rPr>
          <w:b/>
          <w:sz w:val="27"/>
          <w:szCs w:val="27"/>
        </w:rPr>
        <w:t xml:space="preserve"> и 202</w:t>
      </w:r>
      <w:r w:rsidR="00805872" w:rsidRPr="00805872">
        <w:rPr>
          <w:b/>
          <w:sz w:val="27"/>
          <w:szCs w:val="27"/>
        </w:rPr>
        <w:t>4</w:t>
      </w:r>
      <w:r w:rsidRPr="00786ADC">
        <w:rPr>
          <w:b/>
          <w:sz w:val="27"/>
          <w:szCs w:val="27"/>
        </w:rPr>
        <w:t xml:space="preserve"> годов»</w:t>
      </w:r>
    </w:p>
    <w:p w14:paraId="2C18DBBE" w14:textId="77777777" w:rsidR="00160DCB" w:rsidRPr="00786ADC" w:rsidRDefault="00160DCB" w:rsidP="000D06B9">
      <w:pPr>
        <w:ind w:firstLine="708"/>
        <w:jc w:val="both"/>
        <w:rPr>
          <w:b/>
          <w:sz w:val="27"/>
          <w:szCs w:val="27"/>
        </w:rPr>
      </w:pPr>
    </w:p>
    <w:p w14:paraId="2C38E976" w14:textId="77777777" w:rsidR="00F04DE4" w:rsidRDefault="00F04DE4" w:rsidP="00F04DE4">
      <w:pPr>
        <w:ind w:firstLine="709"/>
        <w:jc w:val="both"/>
      </w:pPr>
      <w:r>
        <w:t xml:space="preserve">В бюджет Торфяного сельского поселения за 4 квартал 2022 года собственных доходов поступило 1762,35 </w:t>
      </w:r>
      <w:proofErr w:type="spellStart"/>
      <w:r>
        <w:t>тыс.рублей</w:t>
      </w:r>
      <w:proofErr w:type="spellEnd"/>
      <w:r>
        <w:t>, что составляет 110,7 % годового плана. Перевыполнение плана за 12 месяцев на 140,36 тыс. рублей.</w:t>
      </w:r>
    </w:p>
    <w:p w14:paraId="1E611EDF" w14:textId="77777777" w:rsidR="00F04DE4" w:rsidRDefault="00F04DE4" w:rsidP="00F04DE4">
      <w:pPr>
        <w:ind w:firstLine="709"/>
        <w:jc w:val="both"/>
      </w:pPr>
      <w:r>
        <w:t xml:space="preserve">К уровню прошлого года поступления собственных доходов составили 98,89 % и уменьшились на 19,75 тыс. рублей. </w:t>
      </w:r>
    </w:p>
    <w:p w14:paraId="0EEA2409" w14:textId="77777777" w:rsidR="00F04DE4" w:rsidRDefault="00F04DE4" w:rsidP="00F04DE4">
      <w:pPr>
        <w:ind w:firstLine="709"/>
        <w:jc w:val="both"/>
      </w:pPr>
      <w:r>
        <w:t xml:space="preserve">По видам собственных налогов к уровню 4 квартала прошлого года уменьшились поступления от НДФЛ на 8,65 тыс. рублей. Доходы от акцизов увеличились на 38,59 </w:t>
      </w:r>
      <w:proofErr w:type="spellStart"/>
      <w:r>
        <w:t>тыс.руб</w:t>
      </w:r>
      <w:proofErr w:type="spellEnd"/>
      <w:r>
        <w:t>.</w:t>
      </w:r>
    </w:p>
    <w:p w14:paraId="47752AA3" w14:textId="77777777" w:rsidR="00F04DE4" w:rsidRDefault="00F04DE4" w:rsidP="00F04DE4">
      <w:pPr>
        <w:ind w:firstLine="709"/>
        <w:jc w:val="both"/>
      </w:pPr>
      <w:r>
        <w:t>В общем объеме собственных доходов основную долю занимают налоговые доходы –76,90 %, неналоговые доходы занимают 23,1 %.</w:t>
      </w:r>
    </w:p>
    <w:p w14:paraId="74F17FFC" w14:textId="77777777" w:rsidR="00F04DE4" w:rsidRDefault="00F04DE4" w:rsidP="00F04DE4">
      <w:pPr>
        <w:ind w:firstLine="709"/>
        <w:jc w:val="both"/>
      </w:pPr>
      <w:r>
        <w:t>За 4 квартал 2022 года поступили акцизы на сумму 237,19 тыс. рублей, удельный вес акцизов в общем объёме собственных доходов составляет 13,46 %.</w:t>
      </w:r>
    </w:p>
    <w:p w14:paraId="6FC7DF67" w14:textId="77777777" w:rsidR="00F04DE4" w:rsidRDefault="00F04DE4" w:rsidP="00F04DE4">
      <w:pPr>
        <w:ind w:firstLine="709"/>
        <w:jc w:val="both"/>
      </w:pPr>
      <w:r>
        <w:t>За 4 квартал 2022 года НДФЛ поступило 712,45 тыс. рублей. Удельный вес налога на доходы физических лиц в общем объеме собственных доходов составил 40,42 %.</w:t>
      </w:r>
    </w:p>
    <w:p w14:paraId="61D2722B" w14:textId="77777777" w:rsidR="00F04DE4" w:rsidRDefault="00F04DE4" w:rsidP="00F04DE4">
      <w:pPr>
        <w:ind w:firstLine="709"/>
        <w:jc w:val="both"/>
      </w:pPr>
      <w:r>
        <w:t xml:space="preserve">Налога на имущество за 4 квартал 2022 года поступило 299,18 </w:t>
      </w:r>
      <w:proofErr w:type="spellStart"/>
      <w:r>
        <w:t>тыс.рублей</w:t>
      </w:r>
      <w:proofErr w:type="spellEnd"/>
      <w:r>
        <w:t xml:space="preserve">, по сравнению с прошлым годом уменьшился на 7,62 </w:t>
      </w:r>
      <w:proofErr w:type="spellStart"/>
      <w:r>
        <w:t>тыс.рублей</w:t>
      </w:r>
      <w:proofErr w:type="spellEnd"/>
      <w:r>
        <w:t xml:space="preserve">. </w:t>
      </w:r>
    </w:p>
    <w:p w14:paraId="6172D048" w14:textId="77777777" w:rsidR="00F04DE4" w:rsidRDefault="00F04DE4" w:rsidP="00F04DE4">
      <w:pPr>
        <w:ind w:firstLine="709"/>
        <w:jc w:val="both"/>
      </w:pPr>
      <w:r>
        <w:t xml:space="preserve">За 4 квартал 2022 года земельного налога поступило 106,47 тыс. рублей. Удельный вес налога в общем объеме собственных доходов составил 6,04 %. </w:t>
      </w:r>
    </w:p>
    <w:p w14:paraId="0CAD533E" w14:textId="77777777" w:rsidR="00F04DE4" w:rsidRDefault="00F04DE4" w:rsidP="00F04DE4">
      <w:pPr>
        <w:ind w:firstLine="709"/>
        <w:jc w:val="both"/>
      </w:pPr>
      <w:r>
        <w:t>В общем объеме поступивших доходов бюджета поселения большую долю занимают безвозмездные доходы  - 70,72 %, собственные доходы –29,28 %. Из безвозмездных поступлений: 421,10 тыс. рублей – дотации поселению, 98,30 тыс. рублей – субвенция на воинский учет, 2257,10 тыс. рублей — иные межбюджетные трансферты, субсидии – 1480,80 тыс. рублей.</w:t>
      </w:r>
    </w:p>
    <w:p w14:paraId="705F3961" w14:textId="77777777" w:rsidR="00F04DE4" w:rsidRDefault="00F04DE4" w:rsidP="00F04DE4">
      <w:pPr>
        <w:ind w:firstLine="709"/>
        <w:jc w:val="both"/>
      </w:pPr>
      <w:r>
        <w:t xml:space="preserve">Администрация проводит разъяснительную работу с недоимщиками. Рассылаются уведомление налогоплательщикам. Проводятся собрания. </w:t>
      </w:r>
    </w:p>
    <w:p w14:paraId="10291F80" w14:textId="77777777" w:rsidR="00F04DE4" w:rsidRDefault="00F04DE4" w:rsidP="00F04DE4">
      <w:pPr>
        <w:ind w:firstLine="708"/>
        <w:jc w:val="both"/>
        <w:rPr>
          <w:sz w:val="27"/>
          <w:szCs w:val="27"/>
        </w:rPr>
      </w:pPr>
      <w:r>
        <w:rPr>
          <w:b/>
          <w:sz w:val="27"/>
          <w:szCs w:val="27"/>
        </w:rPr>
        <w:t xml:space="preserve">Общий объем расходов </w:t>
      </w:r>
      <w:r>
        <w:rPr>
          <w:sz w:val="27"/>
          <w:szCs w:val="27"/>
        </w:rPr>
        <w:t xml:space="preserve">бюджета Торфяного сельского поселения за 4 квартал 2022 года составил 6134,50 тыс. рублей, что составляет 99,98 % уточненного годового плана, в том числе по основным направлениям расходов: </w:t>
      </w:r>
    </w:p>
    <w:p w14:paraId="14AA1C49" w14:textId="77777777" w:rsidR="00F04DE4" w:rsidRDefault="00F04DE4" w:rsidP="00F04DE4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– общегосударственные вопросы –  2355,18 тыс. рублей, или 38,39 % от общего объема расходов; </w:t>
      </w:r>
    </w:p>
    <w:p w14:paraId="5D0BEB7E" w14:textId="77777777" w:rsidR="00F04DE4" w:rsidRDefault="00F04DE4" w:rsidP="00F04DE4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– национальная оборона – 98,3 тыс. рублей, или 1,60 % от общего объема расходов; </w:t>
      </w:r>
    </w:p>
    <w:p w14:paraId="2D562BD9" w14:textId="77777777" w:rsidR="00F04DE4" w:rsidRDefault="00F04DE4" w:rsidP="00F04DE4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– национальная безопасность– 3,75 тыс. рублей, или 0,06 % от общего объема расходов;</w:t>
      </w:r>
    </w:p>
    <w:p w14:paraId="5DDCECF6" w14:textId="77777777" w:rsidR="00F04DE4" w:rsidRDefault="00F04DE4" w:rsidP="00F04DE4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– национальная экономика – 361,67 тыс. рублей, или 5,9 % от общего объема расходов; </w:t>
      </w:r>
    </w:p>
    <w:p w14:paraId="7F7B7DFE" w14:textId="77777777" w:rsidR="00F04DE4" w:rsidRDefault="00F04DE4" w:rsidP="00F04DE4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– жилищно-коммунальное хозяйство – 2506,67 тыс. рублей, или 40,86 % от общего объема расходов;</w:t>
      </w:r>
    </w:p>
    <w:p w14:paraId="3F9D774E" w14:textId="77777777" w:rsidR="00F04DE4" w:rsidRDefault="00F04DE4" w:rsidP="00F04DE4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- обучение – 12,0 тыс. рублей, или 0,2 %;</w:t>
      </w:r>
    </w:p>
    <w:p w14:paraId="16F6B2E5" w14:textId="77777777" w:rsidR="00F04DE4" w:rsidRDefault="00F04DE4" w:rsidP="00F04DE4">
      <w:pPr>
        <w:ind w:firstLine="708"/>
        <w:jc w:val="both"/>
        <w:rPr>
          <w:sz w:val="27"/>
          <w:szCs w:val="27"/>
        </w:rPr>
      </w:pPr>
      <w:bookmarkStart w:id="0" w:name="_Hlk85279585"/>
      <w:r>
        <w:rPr>
          <w:sz w:val="27"/>
          <w:szCs w:val="27"/>
        </w:rPr>
        <w:t>– социальная политика – 74,91 тыс. рублей, или 1,22 % от общего объема расходов.</w:t>
      </w:r>
    </w:p>
    <w:bookmarkEnd w:id="0"/>
    <w:p w14:paraId="1139C094" w14:textId="77777777" w:rsidR="00F04DE4" w:rsidRDefault="00F04DE4" w:rsidP="00F04DE4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– физическая культура и спорт – 722,02 тыс. рублей, или 11,77 % от общего объема расходов.</w:t>
      </w:r>
    </w:p>
    <w:p w14:paraId="0DC6B119" w14:textId="77777777" w:rsidR="00195FA1" w:rsidRDefault="00195FA1" w:rsidP="00195FA1">
      <w:pPr>
        <w:rPr>
          <w:sz w:val="27"/>
          <w:szCs w:val="27"/>
        </w:rPr>
      </w:pPr>
    </w:p>
    <w:p w14:paraId="1A84C21C" w14:textId="77777777" w:rsidR="00195FA1" w:rsidRDefault="00195FA1" w:rsidP="00195FA1">
      <w:pPr>
        <w:ind w:firstLine="709"/>
        <w:jc w:val="both"/>
      </w:pPr>
    </w:p>
    <w:p w14:paraId="72175E39" w14:textId="77777777" w:rsidR="00195FA1" w:rsidRDefault="00195FA1" w:rsidP="00195FA1">
      <w:pPr>
        <w:ind w:firstLine="709"/>
        <w:jc w:val="both"/>
      </w:pPr>
    </w:p>
    <w:p w14:paraId="7D838EC3" w14:textId="77777777" w:rsidR="006413CF" w:rsidRPr="00786ADC" w:rsidRDefault="006413CF">
      <w:pPr>
        <w:rPr>
          <w:sz w:val="27"/>
          <w:szCs w:val="27"/>
        </w:rPr>
      </w:pPr>
    </w:p>
    <w:p w14:paraId="3B08CF58" w14:textId="77777777" w:rsidR="006413CF" w:rsidRPr="00786ADC" w:rsidRDefault="006413CF">
      <w:pPr>
        <w:rPr>
          <w:sz w:val="27"/>
          <w:szCs w:val="27"/>
        </w:rPr>
      </w:pPr>
    </w:p>
    <w:p w14:paraId="5C072A39" w14:textId="77777777" w:rsidR="006413CF" w:rsidRPr="00786ADC" w:rsidRDefault="006413CF">
      <w:pPr>
        <w:rPr>
          <w:sz w:val="27"/>
          <w:szCs w:val="27"/>
        </w:rPr>
      </w:pPr>
    </w:p>
    <w:p w14:paraId="19EBC2F2" w14:textId="77777777" w:rsidR="006413CF" w:rsidRPr="00786ADC" w:rsidRDefault="006413CF">
      <w:pPr>
        <w:rPr>
          <w:sz w:val="27"/>
          <w:szCs w:val="27"/>
        </w:rPr>
      </w:pPr>
    </w:p>
    <w:p w14:paraId="04A28985" w14:textId="77777777" w:rsidR="006413CF" w:rsidRPr="00786ADC" w:rsidRDefault="006413CF">
      <w:pPr>
        <w:rPr>
          <w:sz w:val="27"/>
          <w:szCs w:val="27"/>
        </w:rPr>
      </w:pPr>
    </w:p>
    <w:p w14:paraId="6A82715B" w14:textId="77777777" w:rsidR="006413CF" w:rsidRPr="00786ADC" w:rsidRDefault="006413CF">
      <w:pPr>
        <w:rPr>
          <w:sz w:val="27"/>
          <w:szCs w:val="27"/>
        </w:rPr>
      </w:pPr>
    </w:p>
    <w:p w14:paraId="2943992F" w14:textId="77777777" w:rsidR="006413CF" w:rsidRPr="00786ADC" w:rsidRDefault="006413CF">
      <w:pPr>
        <w:rPr>
          <w:sz w:val="27"/>
          <w:szCs w:val="27"/>
        </w:rPr>
      </w:pPr>
    </w:p>
    <w:p w14:paraId="215873D9" w14:textId="77777777" w:rsidR="006413CF" w:rsidRPr="00786ADC" w:rsidRDefault="006413CF">
      <w:pPr>
        <w:rPr>
          <w:sz w:val="27"/>
          <w:szCs w:val="27"/>
        </w:rPr>
      </w:pPr>
    </w:p>
    <w:sectPr w:rsidR="006413CF" w:rsidRPr="00786ADC" w:rsidSect="000D7E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06B9"/>
    <w:rsid w:val="00037C5C"/>
    <w:rsid w:val="00065955"/>
    <w:rsid w:val="00073526"/>
    <w:rsid w:val="000A2338"/>
    <w:rsid w:val="000D06B9"/>
    <w:rsid w:val="000D7E48"/>
    <w:rsid w:val="00160DCB"/>
    <w:rsid w:val="001777AE"/>
    <w:rsid w:val="0018231F"/>
    <w:rsid w:val="00195FA1"/>
    <w:rsid w:val="00320DA5"/>
    <w:rsid w:val="003B62F2"/>
    <w:rsid w:val="0043337A"/>
    <w:rsid w:val="004721ED"/>
    <w:rsid w:val="0051245B"/>
    <w:rsid w:val="00597431"/>
    <w:rsid w:val="006413CF"/>
    <w:rsid w:val="00786ADC"/>
    <w:rsid w:val="00805872"/>
    <w:rsid w:val="008A5CF3"/>
    <w:rsid w:val="00982797"/>
    <w:rsid w:val="00AB2546"/>
    <w:rsid w:val="00AF4A4E"/>
    <w:rsid w:val="00B12E8B"/>
    <w:rsid w:val="00C04525"/>
    <w:rsid w:val="00EF1059"/>
    <w:rsid w:val="00F04DE4"/>
    <w:rsid w:val="00FD346F"/>
    <w:rsid w:val="00FE3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C8674"/>
  <w15:docId w15:val="{D5E2D882-8E2D-4BD5-A39F-D7E0414B4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0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13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13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 Филатова</cp:lastModifiedBy>
  <cp:revision>17</cp:revision>
  <cp:lastPrinted>2021-10-15T08:44:00Z</cp:lastPrinted>
  <dcterms:created xsi:type="dcterms:W3CDTF">2021-10-14T11:11:00Z</dcterms:created>
  <dcterms:modified xsi:type="dcterms:W3CDTF">2023-03-18T17:24:00Z</dcterms:modified>
</cp:coreProperties>
</file>