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tbl>
      <w:tblPr>
        <w:tblW w:w="9830" w:type="dxa"/>
        <w:tblLook w:val="01E0"/>
      </w:tblPr>
      <w:tblGrid>
        <w:gridCol w:w="3966"/>
        <w:gridCol w:w="3118"/>
        <w:gridCol w:w="2746"/>
      </w:tblGrid>
      <w:tr w:rsidR="00AD14D3" w:rsidRPr="00280F4A" w:rsidTr="00B1240B">
        <w:tc>
          <w:tcPr>
            <w:tcW w:w="9830" w:type="dxa"/>
            <w:gridSpan w:val="3"/>
          </w:tcPr>
          <w:p w:rsidR="00AD14D3" w:rsidRPr="00280F4A" w:rsidRDefault="00AD14D3" w:rsidP="00B124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ПИЩАЛЬСКАЯ </w:t>
            </w:r>
            <w:r w:rsidRPr="00280F4A">
              <w:rPr>
                <w:b/>
                <w:sz w:val="28"/>
                <w:szCs w:val="28"/>
              </w:rPr>
              <w:t>СЕЛЬСКАЯ ДУМА</w:t>
            </w:r>
          </w:p>
          <w:p w:rsidR="00AD14D3" w:rsidRPr="00280F4A" w:rsidRDefault="00AD14D3" w:rsidP="00B1240B">
            <w:pPr>
              <w:jc w:val="center"/>
              <w:rPr>
                <w:sz w:val="28"/>
                <w:szCs w:val="28"/>
              </w:rPr>
            </w:pPr>
            <w:r w:rsidRPr="00280F4A">
              <w:rPr>
                <w:sz w:val="28"/>
                <w:szCs w:val="28"/>
              </w:rPr>
              <w:t>Оричевского района Кировской области</w:t>
            </w:r>
          </w:p>
          <w:p w:rsidR="00AD14D3" w:rsidRPr="00280F4A" w:rsidRDefault="00AD14D3" w:rsidP="00B12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</w:t>
            </w:r>
            <w:r w:rsidRPr="00280F4A">
              <w:rPr>
                <w:sz w:val="28"/>
                <w:szCs w:val="28"/>
              </w:rPr>
              <w:t>го созыва</w:t>
            </w:r>
          </w:p>
        </w:tc>
      </w:tr>
      <w:tr w:rsidR="00AD14D3" w:rsidRPr="00280F4A" w:rsidTr="00B1240B">
        <w:tc>
          <w:tcPr>
            <w:tcW w:w="9830" w:type="dxa"/>
            <w:gridSpan w:val="3"/>
          </w:tcPr>
          <w:p w:rsidR="00AD14D3" w:rsidRPr="00280F4A" w:rsidRDefault="00AD14D3" w:rsidP="00B1240B">
            <w:pPr>
              <w:tabs>
                <w:tab w:val="left" w:pos="8310"/>
              </w:tabs>
              <w:spacing w:line="360" w:lineRule="exact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AD14D3" w:rsidRPr="00280F4A" w:rsidTr="00B1240B">
        <w:tc>
          <w:tcPr>
            <w:tcW w:w="9830" w:type="dxa"/>
            <w:gridSpan w:val="3"/>
          </w:tcPr>
          <w:p w:rsidR="00AD14D3" w:rsidRPr="00280F4A" w:rsidRDefault="00AD14D3" w:rsidP="00D8274A">
            <w:pPr>
              <w:jc w:val="center"/>
              <w:rPr>
                <w:sz w:val="32"/>
                <w:szCs w:val="32"/>
              </w:rPr>
            </w:pPr>
            <w:r w:rsidRPr="00280F4A">
              <w:rPr>
                <w:b/>
                <w:spacing w:val="20"/>
                <w:sz w:val="28"/>
                <w:szCs w:val="28"/>
              </w:rPr>
              <w:t xml:space="preserve"> </w:t>
            </w:r>
            <w:r w:rsidRPr="00280F4A">
              <w:rPr>
                <w:b/>
                <w:spacing w:val="20"/>
                <w:sz w:val="32"/>
                <w:szCs w:val="32"/>
              </w:rPr>
              <w:t>РЕШЕНИЕ</w:t>
            </w:r>
            <w:r w:rsidR="00627EE5">
              <w:rPr>
                <w:b/>
                <w:spacing w:val="20"/>
                <w:sz w:val="32"/>
                <w:szCs w:val="32"/>
              </w:rPr>
              <w:t xml:space="preserve">  </w:t>
            </w:r>
          </w:p>
        </w:tc>
      </w:tr>
      <w:tr w:rsidR="00AD14D3" w:rsidRPr="00280F4A" w:rsidTr="00B1240B">
        <w:tc>
          <w:tcPr>
            <w:tcW w:w="9830" w:type="dxa"/>
            <w:gridSpan w:val="3"/>
          </w:tcPr>
          <w:p w:rsidR="00AD14D3" w:rsidRPr="00280F4A" w:rsidRDefault="00AD14D3" w:rsidP="00B12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AD14D3" w:rsidRPr="00280F4A" w:rsidTr="00B1240B">
        <w:tc>
          <w:tcPr>
            <w:tcW w:w="3966" w:type="dxa"/>
            <w:tcBorders>
              <w:bottom w:val="single" w:sz="4" w:space="0" w:color="auto"/>
            </w:tcBorders>
          </w:tcPr>
          <w:p w:rsidR="00AD14D3" w:rsidRPr="00280F4A" w:rsidRDefault="00D8274A" w:rsidP="00B1240B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27.06.2018</w:t>
            </w:r>
          </w:p>
        </w:tc>
        <w:tc>
          <w:tcPr>
            <w:tcW w:w="3118" w:type="dxa"/>
          </w:tcPr>
          <w:p w:rsidR="00AD14D3" w:rsidRPr="00280F4A" w:rsidRDefault="00AD14D3" w:rsidP="00B12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6" w:type="dxa"/>
            <w:tcBorders>
              <w:bottom w:val="single" w:sz="4" w:space="0" w:color="auto"/>
            </w:tcBorders>
          </w:tcPr>
          <w:p w:rsidR="00AD14D3" w:rsidRPr="00280F4A" w:rsidRDefault="00AD14D3" w:rsidP="00D82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8274A">
              <w:rPr>
                <w:sz w:val="28"/>
                <w:szCs w:val="28"/>
              </w:rPr>
              <w:t xml:space="preserve"> 12/2</w:t>
            </w:r>
          </w:p>
        </w:tc>
      </w:tr>
      <w:tr w:rsidR="00AD14D3" w:rsidRPr="00280F4A" w:rsidTr="00B1240B">
        <w:tc>
          <w:tcPr>
            <w:tcW w:w="3966" w:type="dxa"/>
            <w:tcBorders>
              <w:top w:val="single" w:sz="4" w:space="0" w:color="auto"/>
            </w:tcBorders>
          </w:tcPr>
          <w:p w:rsidR="00AD14D3" w:rsidRPr="00280F4A" w:rsidRDefault="00AD14D3" w:rsidP="00B1240B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AD14D3" w:rsidRPr="00280F4A" w:rsidRDefault="000A3791" w:rsidP="000A3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14D3">
              <w:rPr>
                <w:sz w:val="28"/>
                <w:szCs w:val="28"/>
              </w:rPr>
              <w:t>с</w:t>
            </w:r>
            <w:r w:rsidR="00AD14D3" w:rsidRPr="00280F4A">
              <w:rPr>
                <w:sz w:val="28"/>
                <w:szCs w:val="28"/>
              </w:rPr>
              <w:t xml:space="preserve">. </w:t>
            </w:r>
            <w:r w:rsidR="00AD14D3">
              <w:rPr>
                <w:sz w:val="28"/>
                <w:szCs w:val="28"/>
              </w:rPr>
              <w:t>Пищалье</w:t>
            </w:r>
          </w:p>
        </w:tc>
        <w:tc>
          <w:tcPr>
            <w:tcW w:w="2746" w:type="dxa"/>
          </w:tcPr>
          <w:p w:rsidR="00AD14D3" w:rsidRPr="00280F4A" w:rsidRDefault="00AD14D3" w:rsidP="00B1240B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AD14D3" w:rsidRPr="00280F4A" w:rsidTr="00B1240B">
        <w:tc>
          <w:tcPr>
            <w:tcW w:w="9830" w:type="dxa"/>
            <w:gridSpan w:val="3"/>
          </w:tcPr>
          <w:p w:rsidR="00AD14D3" w:rsidRPr="00280F4A" w:rsidRDefault="00AD14D3" w:rsidP="00B1240B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AD14D3" w:rsidRPr="0014714B" w:rsidTr="00B1240B">
        <w:tc>
          <w:tcPr>
            <w:tcW w:w="9830" w:type="dxa"/>
            <w:gridSpan w:val="3"/>
          </w:tcPr>
          <w:p w:rsidR="00AD14D3" w:rsidRDefault="00AD14D3" w:rsidP="00B1240B">
            <w:pPr>
              <w:pStyle w:val="ConsPlusTitle"/>
              <w:widowControl/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Pr="0014714B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</w:t>
            </w:r>
            <w:r w:rsidR="000A3791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14714B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14714B">
              <w:rPr>
                <w:rFonts w:ascii="Times New Roman" w:hAnsi="Times New Roman" w:cs="Times New Roman"/>
                <w:b w:val="0"/>
                <w:color w:val="000000"/>
                <w:spacing w:val="-3"/>
                <w:sz w:val="28"/>
                <w:szCs w:val="28"/>
              </w:rPr>
              <w:t xml:space="preserve"> </w:t>
            </w:r>
            <w:r w:rsidRPr="0014714B">
              <w:rPr>
                <w:rStyle w:val="a3"/>
                <w:rFonts w:ascii="Times New Roman" w:hAnsi="Times New Roman" w:cs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4714B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комплексного развития социальной инфраструктуры</w:t>
            </w:r>
            <w:r w:rsidRPr="0014714B">
              <w:rPr>
                <w:rStyle w:val="a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4714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1471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Пищальского</w:t>
            </w:r>
            <w:r w:rsidRPr="001471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сельского поселения </w:t>
            </w:r>
          </w:p>
          <w:p w:rsidR="00AD14D3" w:rsidRPr="0014714B" w:rsidRDefault="00AD14D3" w:rsidP="00B1240B">
            <w:pPr>
              <w:pStyle w:val="ConsPlusTitle"/>
              <w:widowControl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14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Оричевского  </w:t>
            </w:r>
            <w:r w:rsidRPr="0014714B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района Кировской области  на </w:t>
            </w:r>
            <w:r w:rsidRPr="0014714B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14714B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2018-2028 годы</w:t>
            </w:r>
            <w:r w:rsidR="000A3791">
              <w:rPr>
                <w:rStyle w:val="a3"/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  <w:r w:rsidRPr="0014714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AD14D3" w:rsidRPr="00280F4A" w:rsidTr="00B1240B">
        <w:tc>
          <w:tcPr>
            <w:tcW w:w="9830" w:type="dxa"/>
            <w:gridSpan w:val="3"/>
          </w:tcPr>
          <w:p w:rsidR="00AD14D3" w:rsidRPr="00280F4A" w:rsidRDefault="00AD14D3" w:rsidP="00B1240B">
            <w:pPr>
              <w:spacing w:line="720" w:lineRule="exact"/>
              <w:rPr>
                <w:sz w:val="28"/>
                <w:szCs w:val="28"/>
              </w:rPr>
            </w:pPr>
          </w:p>
        </w:tc>
      </w:tr>
      <w:tr w:rsidR="00AD14D3" w:rsidRPr="00280F4A" w:rsidTr="00B1240B">
        <w:tc>
          <w:tcPr>
            <w:tcW w:w="9830" w:type="dxa"/>
            <w:gridSpan w:val="3"/>
          </w:tcPr>
          <w:p w:rsidR="00AD14D3" w:rsidRDefault="00AD14D3" w:rsidP="00B1240B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7D237E">
              <w:rPr>
                <w:color w:val="000000"/>
                <w:sz w:val="28"/>
                <w:szCs w:val="28"/>
                <w:bdr w:val="none" w:sz="0" w:space="0" w:color="auto" w:frame="1"/>
              </w:rPr>
              <w:t>В соответствии с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 </w:t>
            </w:r>
            <w:r w:rsidRPr="007D237E">
              <w:rPr>
                <w:rStyle w:val="apple-converted-space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7D237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от </w:t>
            </w:r>
            <w:r w:rsidRPr="004C5D74">
              <w:rPr>
                <w:sz w:val="28"/>
                <w:szCs w:val="28"/>
              </w:rPr>
              <w:t>01.10.2015 № 1050</w:t>
            </w:r>
            <w:r w:rsidRPr="00106DE6">
              <w:t xml:space="preserve"> </w:t>
            </w:r>
            <w:r w:rsidRPr="007D237E">
              <w:rPr>
                <w:color w:val="000000"/>
                <w:sz w:val="28"/>
                <w:szCs w:val="28"/>
                <w:bdr w:val="none" w:sz="0" w:space="0" w:color="auto" w:frame="1"/>
              </w:rPr>
              <w:t>«</w:t>
            </w:r>
            <w:r w:rsidRPr="004C5D74">
              <w:rPr>
                <w:sz w:val="28"/>
                <w:szCs w:val="28"/>
              </w:rPr>
              <w:t>Об утверждении требований к программам комплексного развития социальной инфраструктуры поселений, городских округов</w:t>
            </w:r>
            <w:r w:rsidRPr="007D237E">
              <w:rPr>
                <w:color w:val="000000"/>
                <w:sz w:val="28"/>
                <w:szCs w:val="28"/>
                <w:bdr w:val="none" w:sz="0" w:space="0" w:color="auto" w:frame="1"/>
              </w:rPr>
              <w:t>», Уставом мун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иципального образования Пищальское сельское поселение Оричев</w:t>
            </w:r>
            <w:r w:rsidRPr="007D237E">
              <w:rPr>
                <w:color w:val="000000"/>
                <w:sz w:val="28"/>
                <w:szCs w:val="28"/>
                <w:bdr w:val="none" w:sz="0" w:space="0" w:color="auto" w:frame="1"/>
              </w:rPr>
              <w:t>ского района Кировской области, генеральным планом мун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иципального образования Пищальское сельское поселение Оричевс</w:t>
            </w:r>
            <w:r w:rsidRPr="007D237E">
              <w:rPr>
                <w:color w:val="000000"/>
                <w:sz w:val="28"/>
                <w:szCs w:val="28"/>
                <w:bdr w:val="none" w:sz="0" w:space="0" w:color="auto" w:frame="1"/>
              </w:rPr>
              <w:t>кого района Кировской области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, утвержденным решением Пищальской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 сельской Думы от 27.12.2017 № 6/9</w:t>
            </w:r>
            <w:r>
              <w:rPr>
                <w:sz w:val="28"/>
                <w:szCs w:val="28"/>
              </w:rPr>
              <w:t>, Пищальская сельская Дума РЕШИЛА</w:t>
            </w:r>
            <w:r w:rsidRPr="00CF546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</w:t>
            </w:r>
          </w:p>
          <w:p w:rsidR="00AD14D3" w:rsidRPr="00D4644C" w:rsidRDefault="00AD14D3" w:rsidP="00B1240B">
            <w:pPr>
              <w:tabs>
                <w:tab w:val="left" w:pos="765"/>
                <w:tab w:val="left" w:pos="1080"/>
              </w:tabs>
              <w:spacing w:line="420" w:lineRule="exact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Утвердить </w:t>
            </w:r>
            <w:r w:rsidRPr="00D4644C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у</w:t>
            </w:r>
            <w:r w:rsidRPr="00D4644C">
              <w:rPr>
                <w:b/>
                <w:sz w:val="28"/>
                <w:szCs w:val="28"/>
              </w:rPr>
              <w:t xml:space="preserve"> </w:t>
            </w:r>
            <w:r w:rsidRPr="00D4644C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комплексного развития социальной инфраструктуры</w:t>
            </w: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Пищальского</w:t>
            </w:r>
            <w:r w:rsidRPr="00D4644C">
              <w:rPr>
                <w:color w:val="000000"/>
                <w:spacing w:val="-3"/>
                <w:sz w:val="28"/>
                <w:szCs w:val="28"/>
              </w:rPr>
              <w:t xml:space="preserve"> сельского поселения Оричевского</w:t>
            </w:r>
            <w:r w:rsidRPr="00D4644C">
              <w:rPr>
                <w:b/>
                <w:color w:val="000000"/>
                <w:spacing w:val="-3"/>
                <w:sz w:val="28"/>
                <w:szCs w:val="28"/>
              </w:rPr>
              <w:t xml:space="preserve">  </w:t>
            </w:r>
            <w:r w:rsidRPr="00D4644C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>района Кировской области  на </w:t>
            </w:r>
            <w:r w:rsidRPr="00D4644C">
              <w:rPr>
                <w:rStyle w:val="apple-converted-space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D4644C"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>2018-2028 годы</w:t>
            </w:r>
            <w:r>
              <w:rPr>
                <w:rStyle w:val="a3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согласно приложению.</w:t>
            </w:r>
            <w:r w:rsidRPr="00D4644C">
              <w:rPr>
                <w:b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  <w:p w:rsidR="00AD14D3" w:rsidRDefault="00AD14D3" w:rsidP="00B1240B">
            <w:pPr>
              <w:tabs>
                <w:tab w:val="left" w:pos="765"/>
                <w:tab w:val="left" w:pos="1080"/>
              </w:tabs>
              <w:spacing w:line="42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  <w:r w:rsidRPr="00CF54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F5469">
              <w:rPr>
                <w:sz w:val="28"/>
                <w:szCs w:val="28"/>
              </w:rPr>
              <w:t>Опублико</w:t>
            </w:r>
            <w:r w:rsidR="000A3791">
              <w:rPr>
                <w:sz w:val="28"/>
                <w:szCs w:val="28"/>
              </w:rPr>
              <w:t>вать настоящее постановление в И</w:t>
            </w:r>
            <w:r w:rsidRPr="00CF5469">
              <w:rPr>
                <w:sz w:val="28"/>
                <w:szCs w:val="28"/>
              </w:rPr>
              <w:t>нформационном бюллетене орган</w:t>
            </w:r>
            <w:r>
              <w:rPr>
                <w:sz w:val="28"/>
                <w:szCs w:val="28"/>
              </w:rPr>
              <w:t>ов</w:t>
            </w:r>
            <w:r w:rsidRPr="00CF5469">
              <w:rPr>
                <w:sz w:val="28"/>
                <w:szCs w:val="28"/>
              </w:rPr>
              <w:t xml:space="preserve"> местного самоуправления </w:t>
            </w:r>
            <w:r>
              <w:rPr>
                <w:sz w:val="28"/>
                <w:szCs w:val="28"/>
              </w:rPr>
              <w:t>Пищальского</w:t>
            </w:r>
            <w:r w:rsidRPr="00CF5469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Оричевского района Кировской области</w:t>
            </w:r>
            <w:r w:rsidRPr="00CF5469">
              <w:rPr>
                <w:sz w:val="28"/>
                <w:szCs w:val="28"/>
              </w:rPr>
              <w:t>.</w:t>
            </w:r>
          </w:p>
          <w:p w:rsidR="00AD14D3" w:rsidRPr="00280F4A" w:rsidRDefault="00AD14D3" w:rsidP="00B1240B">
            <w:pPr>
              <w:shd w:val="clear" w:color="auto" w:fill="FFFFFF"/>
              <w:spacing w:line="420" w:lineRule="exact"/>
              <w:jc w:val="both"/>
              <w:rPr>
                <w:sz w:val="28"/>
                <w:szCs w:val="28"/>
              </w:rPr>
            </w:pPr>
            <w:r>
              <w:rPr>
                <w:rFonts w:ascii="Tahoma" w:hAnsi="Tahoma" w:cs="Tahoma"/>
                <w:color w:val="4A5562"/>
                <w:sz w:val="20"/>
                <w:szCs w:val="20"/>
              </w:rPr>
              <w:t xml:space="preserve">            </w:t>
            </w:r>
            <w:r>
              <w:rPr>
                <w:sz w:val="28"/>
                <w:szCs w:val="28"/>
              </w:rPr>
              <w:t>3</w:t>
            </w:r>
            <w:r w:rsidRPr="00042B29">
              <w:rPr>
                <w:sz w:val="28"/>
                <w:szCs w:val="28"/>
              </w:rPr>
              <w:t>. Настоящее постановление  вступает в силу со дня его официального опубликования.</w:t>
            </w:r>
          </w:p>
        </w:tc>
      </w:tr>
      <w:tr w:rsidR="00AD14D3" w:rsidRPr="00280F4A" w:rsidTr="00B1240B">
        <w:tc>
          <w:tcPr>
            <w:tcW w:w="9830" w:type="dxa"/>
            <w:gridSpan w:val="3"/>
          </w:tcPr>
          <w:p w:rsidR="00AD14D3" w:rsidRPr="00280F4A" w:rsidRDefault="00AD14D3" w:rsidP="00B1240B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D14D3" w:rsidRPr="00280F4A" w:rsidTr="00B1240B">
        <w:trPr>
          <w:trHeight w:val="1600"/>
        </w:trPr>
        <w:tc>
          <w:tcPr>
            <w:tcW w:w="9830" w:type="dxa"/>
            <w:gridSpan w:val="3"/>
          </w:tcPr>
          <w:p w:rsidR="00AD14D3" w:rsidRDefault="00AD14D3" w:rsidP="00B1240B">
            <w:pPr>
              <w:rPr>
                <w:sz w:val="28"/>
                <w:szCs w:val="28"/>
              </w:rPr>
            </w:pPr>
            <w:r w:rsidRPr="00280F4A">
              <w:rPr>
                <w:sz w:val="28"/>
                <w:szCs w:val="28"/>
              </w:rPr>
              <w:lastRenderedPageBreak/>
              <w:t>Глава</w:t>
            </w:r>
            <w:r>
              <w:rPr>
                <w:sz w:val="28"/>
                <w:szCs w:val="28"/>
              </w:rPr>
              <w:t xml:space="preserve"> Пищальского </w:t>
            </w:r>
          </w:p>
          <w:p w:rsidR="00AD14D3" w:rsidRDefault="00AD14D3" w:rsidP="00B1240B">
            <w:pPr>
              <w:rPr>
                <w:sz w:val="28"/>
                <w:szCs w:val="28"/>
              </w:rPr>
            </w:pPr>
            <w:r w:rsidRPr="00280F4A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                                                                         М.В. Монако</w:t>
            </w:r>
            <w:r w:rsidRPr="00280F4A">
              <w:rPr>
                <w:sz w:val="28"/>
                <w:szCs w:val="28"/>
              </w:rPr>
              <w:t xml:space="preserve">    </w:t>
            </w:r>
          </w:p>
          <w:p w:rsidR="00AD14D3" w:rsidRPr="00280F4A" w:rsidRDefault="00AD14D3" w:rsidP="00B1240B">
            <w:pPr>
              <w:rPr>
                <w:sz w:val="28"/>
                <w:szCs w:val="28"/>
              </w:rPr>
            </w:pPr>
            <w:r w:rsidRPr="00280F4A">
              <w:rPr>
                <w:sz w:val="28"/>
                <w:szCs w:val="28"/>
              </w:rPr>
              <w:t xml:space="preserve">       </w:t>
            </w:r>
          </w:p>
          <w:p w:rsidR="00AD14D3" w:rsidRDefault="00AD14D3" w:rsidP="00B1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D14D3" w:rsidRPr="00280F4A" w:rsidRDefault="00AD14D3" w:rsidP="00AD1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Пищальской сельской Думы                                                              В.Н. Лапина</w:t>
            </w:r>
          </w:p>
        </w:tc>
      </w:tr>
    </w:tbl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D8274A" w:rsidP="00131B85">
      <w:pPr>
        <w:spacing w:line="200" w:lineRule="atLeas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____________________________________________________________________________________</w:t>
      </w: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D8274A" w:rsidP="00131B85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D8274A" w:rsidRDefault="00D8274A" w:rsidP="00131B85">
      <w:pPr>
        <w:spacing w:line="200" w:lineRule="atLeast"/>
        <w:rPr>
          <w:color w:val="000000"/>
          <w:sz w:val="28"/>
          <w:szCs w:val="28"/>
        </w:rPr>
      </w:pPr>
    </w:p>
    <w:p w:rsidR="00D8274A" w:rsidRDefault="00D8274A" w:rsidP="00131B85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Пищальского</w:t>
      </w:r>
    </w:p>
    <w:p w:rsidR="00D8274A" w:rsidRPr="00D8274A" w:rsidRDefault="00D8274A" w:rsidP="00131B85">
      <w:pPr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</w:t>
      </w:r>
      <w:r w:rsidR="000A3791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М.В. Монако</w:t>
      </w: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Pr="00D8274A" w:rsidRDefault="00D8274A" w:rsidP="00131B85">
      <w:pPr>
        <w:spacing w:line="200" w:lineRule="atLeast"/>
        <w:rPr>
          <w:color w:val="000000"/>
          <w:sz w:val="28"/>
          <w:szCs w:val="28"/>
        </w:rPr>
      </w:pPr>
      <w:r w:rsidRPr="00D8274A">
        <w:rPr>
          <w:color w:val="000000"/>
          <w:sz w:val="28"/>
          <w:szCs w:val="28"/>
        </w:rPr>
        <w:t>Разослать:</w:t>
      </w:r>
      <w:r>
        <w:rPr>
          <w:color w:val="000000"/>
          <w:sz w:val="28"/>
          <w:szCs w:val="28"/>
        </w:rPr>
        <w:t xml:space="preserve"> прокуратура района, регистр  муниципальных правовых актов Министерства юстиции Кировской</w:t>
      </w:r>
      <w:r w:rsidR="00CF16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области.</w:t>
      </w: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AD14D3" w:rsidRDefault="00AD14D3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ED3C69" w:rsidRDefault="00ED3C69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ED3C69" w:rsidRDefault="00ED3C69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ED3C69" w:rsidRDefault="00ED3C69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ED3C69" w:rsidRDefault="00ED3C69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ED3C69" w:rsidRDefault="00ED3C69" w:rsidP="00ED3C69">
      <w:pPr>
        <w:ind w:left="5387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D3C69" w:rsidRDefault="00ED3C69" w:rsidP="00ED3C69">
      <w:pPr>
        <w:ind w:left="5387"/>
        <w:rPr>
          <w:sz w:val="28"/>
          <w:szCs w:val="28"/>
        </w:rPr>
      </w:pPr>
    </w:p>
    <w:p w:rsidR="00ED3C69" w:rsidRDefault="00ED3C69" w:rsidP="00ED3C6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ED3C69" w:rsidRPr="002B3FCD" w:rsidRDefault="00ED3C69" w:rsidP="00ED3C69">
      <w:pPr>
        <w:ind w:left="5387"/>
        <w:rPr>
          <w:sz w:val="28"/>
          <w:szCs w:val="28"/>
        </w:rPr>
      </w:pPr>
    </w:p>
    <w:p w:rsidR="00ED3C69" w:rsidRPr="002B3FCD" w:rsidRDefault="00ED3C69" w:rsidP="00ED3C69">
      <w:pPr>
        <w:ind w:left="5387"/>
        <w:rPr>
          <w:sz w:val="28"/>
          <w:szCs w:val="28"/>
        </w:rPr>
      </w:pPr>
      <w:r w:rsidRPr="002B3FCD">
        <w:rPr>
          <w:sz w:val="28"/>
          <w:szCs w:val="28"/>
        </w:rPr>
        <w:t>решением</w:t>
      </w:r>
      <w:bookmarkStart w:id="0" w:name="_GoBack"/>
      <w:bookmarkEnd w:id="0"/>
      <w:r w:rsidRPr="002B3FCD">
        <w:rPr>
          <w:sz w:val="28"/>
          <w:szCs w:val="28"/>
        </w:rPr>
        <w:t xml:space="preserve"> </w:t>
      </w:r>
      <w:r>
        <w:rPr>
          <w:sz w:val="28"/>
          <w:szCs w:val="28"/>
        </w:rPr>
        <w:t>Пищальской</w:t>
      </w:r>
    </w:p>
    <w:p w:rsidR="00ED3C69" w:rsidRPr="002B3FCD" w:rsidRDefault="00ED3C69" w:rsidP="00ED3C69">
      <w:pPr>
        <w:ind w:left="5387"/>
        <w:rPr>
          <w:sz w:val="28"/>
          <w:szCs w:val="28"/>
        </w:rPr>
      </w:pPr>
      <w:r w:rsidRPr="002B3FCD">
        <w:rPr>
          <w:sz w:val="28"/>
          <w:szCs w:val="28"/>
        </w:rPr>
        <w:t>сельской Думы</w:t>
      </w:r>
    </w:p>
    <w:p w:rsidR="00ED3C69" w:rsidRPr="002B3FCD" w:rsidRDefault="00ED3C69" w:rsidP="00ED3C69">
      <w:pPr>
        <w:ind w:left="5387"/>
        <w:rPr>
          <w:sz w:val="28"/>
          <w:szCs w:val="28"/>
        </w:rPr>
      </w:pPr>
      <w:r w:rsidRPr="002B3FC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</w:t>
      </w:r>
      <w:r w:rsidR="00D8274A">
        <w:rPr>
          <w:sz w:val="28"/>
          <w:szCs w:val="28"/>
        </w:rPr>
        <w:t xml:space="preserve">27.06.2018   </w:t>
      </w:r>
      <w:r w:rsidRPr="002B3FCD">
        <w:rPr>
          <w:sz w:val="28"/>
          <w:szCs w:val="28"/>
        </w:rPr>
        <w:t xml:space="preserve">№ </w:t>
      </w:r>
      <w:r w:rsidR="00D8274A">
        <w:rPr>
          <w:sz w:val="28"/>
          <w:szCs w:val="28"/>
        </w:rPr>
        <w:t xml:space="preserve"> 12/2</w:t>
      </w:r>
    </w:p>
    <w:p w:rsidR="00ED3C69" w:rsidRPr="002B3FCD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32"/>
          <w:szCs w:val="32"/>
        </w:rPr>
      </w:pPr>
      <w:r w:rsidRPr="003F4AA7">
        <w:rPr>
          <w:b/>
          <w:bCs/>
          <w:caps/>
          <w:sz w:val="32"/>
          <w:szCs w:val="32"/>
        </w:rPr>
        <w:t>Программа</w:t>
      </w:r>
    </w:p>
    <w:p w:rsidR="00ED3C69" w:rsidRPr="003F4AA7" w:rsidRDefault="00ED3C69" w:rsidP="00ED3C69">
      <w:pPr>
        <w:jc w:val="center"/>
        <w:rPr>
          <w:b/>
          <w:bCs/>
          <w:caps/>
          <w:sz w:val="32"/>
          <w:szCs w:val="32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  <w:r w:rsidRPr="007E5CBB">
        <w:rPr>
          <w:b/>
          <w:bCs/>
          <w:caps/>
          <w:sz w:val="28"/>
          <w:szCs w:val="28"/>
        </w:rPr>
        <w:t>комплексного развития</w:t>
      </w: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  <w:r w:rsidRPr="007E5CBB">
        <w:rPr>
          <w:b/>
          <w:bCs/>
          <w:caps/>
          <w:sz w:val="28"/>
          <w:szCs w:val="28"/>
        </w:rPr>
        <w:t>социальной инфраструктуры</w:t>
      </w:r>
    </w:p>
    <w:p w:rsidR="00D8274A" w:rsidRDefault="00ED3C69" w:rsidP="00ED3C6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МУНИЦИПАЛЬНОГО ОБРАЗОВАНИЯ </w:t>
      </w: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ПИЩАЛЬСКОЕ СЕЛЬСКОЕ</w:t>
      </w:r>
      <w:r w:rsidRPr="007E5CBB">
        <w:rPr>
          <w:b/>
          <w:bCs/>
          <w:caps/>
          <w:sz w:val="28"/>
          <w:szCs w:val="28"/>
        </w:rPr>
        <w:t xml:space="preserve"> поселени</w:t>
      </w:r>
      <w:r>
        <w:rPr>
          <w:b/>
          <w:bCs/>
          <w:caps/>
          <w:sz w:val="28"/>
          <w:szCs w:val="28"/>
        </w:rPr>
        <w:t>Е</w:t>
      </w: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ОРИЧЕВСКОГО</w:t>
      </w:r>
      <w:r w:rsidRPr="007E5CBB">
        <w:rPr>
          <w:b/>
          <w:bCs/>
          <w:caps/>
          <w:sz w:val="28"/>
          <w:szCs w:val="28"/>
        </w:rPr>
        <w:t xml:space="preserve"> района Кировской области</w:t>
      </w:r>
    </w:p>
    <w:p w:rsidR="00ED3C69" w:rsidRDefault="008A6111" w:rsidP="00ED3C6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на 2018 – 2028</w:t>
      </w:r>
      <w:r w:rsidR="00ED3C69">
        <w:rPr>
          <w:b/>
          <w:bCs/>
          <w:caps/>
          <w:sz w:val="28"/>
          <w:szCs w:val="28"/>
        </w:rPr>
        <w:t xml:space="preserve"> год</w:t>
      </w: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Pr="00ED3C69" w:rsidRDefault="00ED3C69" w:rsidP="00ED3C69">
      <w:pPr>
        <w:jc w:val="center"/>
        <w:rPr>
          <w:b/>
          <w:bCs/>
          <w:caps/>
          <w:sz w:val="28"/>
          <w:szCs w:val="28"/>
        </w:rPr>
      </w:pPr>
    </w:p>
    <w:p w:rsidR="00ED3C69" w:rsidRDefault="00ED3C69" w:rsidP="00131B85">
      <w:pPr>
        <w:spacing w:line="200" w:lineRule="atLeast"/>
        <w:rPr>
          <w:b/>
          <w:color w:val="000000"/>
          <w:sz w:val="22"/>
          <w:szCs w:val="22"/>
        </w:rPr>
      </w:pPr>
    </w:p>
    <w:p w:rsidR="00131B85" w:rsidRPr="009F0C53" w:rsidRDefault="00635F99" w:rsidP="00131B85">
      <w:pPr>
        <w:spacing w:line="20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9F0C53">
        <w:rPr>
          <w:b/>
          <w:color w:val="000000"/>
          <w:sz w:val="22"/>
          <w:szCs w:val="22"/>
        </w:rPr>
        <w:t xml:space="preserve"> </w:t>
      </w:r>
      <w:r w:rsidR="00131B85" w:rsidRPr="009F0C53">
        <w:rPr>
          <w:sz w:val="28"/>
          <w:szCs w:val="28"/>
        </w:rPr>
        <w:t xml:space="preserve">Приложение № 1 </w:t>
      </w:r>
    </w:p>
    <w:p w:rsidR="00131B85" w:rsidRPr="009F0C53" w:rsidRDefault="00466ED8" w:rsidP="00131B85">
      <w:pPr>
        <w:spacing w:line="200" w:lineRule="atLeast"/>
        <w:ind w:left="4963"/>
        <w:rPr>
          <w:sz w:val="28"/>
          <w:szCs w:val="28"/>
        </w:rPr>
      </w:pPr>
      <w:r w:rsidRPr="009F0C53">
        <w:rPr>
          <w:sz w:val="28"/>
          <w:szCs w:val="28"/>
        </w:rPr>
        <w:t xml:space="preserve">к решению </w:t>
      </w:r>
      <w:r w:rsidR="009F0C53" w:rsidRPr="009F0C53">
        <w:rPr>
          <w:sz w:val="28"/>
          <w:szCs w:val="28"/>
        </w:rPr>
        <w:t xml:space="preserve">Пищальской </w:t>
      </w:r>
      <w:r w:rsidRPr="009F0C53">
        <w:rPr>
          <w:sz w:val="28"/>
          <w:szCs w:val="28"/>
        </w:rPr>
        <w:t>сельской Думы</w:t>
      </w:r>
      <w:r w:rsidR="00131B85" w:rsidRPr="009F0C53">
        <w:rPr>
          <w:sz w:val="28"/>
          <w:szCs w:val="28"/>
        </w:rPr>
        <w:t xml:space="preserve">  </w:t>
      </w:r>
    </w:p>
    <w:p w:rsidR="00131B85" w:rsidRPr="009F0C53" w:rsidRDefault="00627EE5" w:rsidP="00131B85">
      <w:pPr>
        <w:spacing w:line="200" w:lineRule="atLeast"/>
        <w:ind w:left="4963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8274A">
        <w:rPr>
          <w:sz w:val="28"/>
          <w:szCs w:val="28"/>
        </w:rPr>
        <w:t>27.06</w:t>
      </w:r>
      <w:r>
        <w:rPr>
          <w:sz w:val="28"/>
          <w:szCs w:val="28"/>
        </w:rPr>
        <w:t>.2018</w:t>
      </w:r>
      <w:r w:rsidR="00D8274A">
        <w:rPr>
          <w:sz w:val="28"/>
          <w:szCs w:val="28"/>
        </w:rPr>
        <w:t xml:space="preserve">  № 12/2</w:t>
      </w:r>
    </w:p>
    <w:p w:rsidR="00131B85" w:rsidRPr="009F0C53" w:rsidRDefault="00131B85" w:rsidP="00131B85">
      <w:pPr>
        <w:spacing w:after="12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131B85" w:rsidRPr="009F0C53" w:rsidRDefault="00131B85" w:rsidP="00131B85">
      <w:pPr>
        <w:jc w:val="center"/>
        <w:outlineLvl w:val="3"/>
        <w:rPr>
          <w:b/>
          <w:bCs/>
          <w:sz w:val="28"/>
          <w:szCs w:val="28"/>
        </w:rPr>
      </w:pPr>
      <w:r w:rsidRPr="009F0C53">
        <w:rPr>
          <w:b/>
          <w:sz w:val="28"/>
          <w:szCs w:val="28"/>
        </w:rPr>
        <w:t xml:space="preserve">Программа комплексного развития социальной инфраструктуры </w:t>
      </w:r>
      <w:r w:rsidR="009F0C53" w:rsidRPr="009F0C53">
        <w:rPr>
          <w:b/>
          <w:sz w:val="28"/>
          <w:szCs w:val="28"/>
        </w:rPr>
        <w:t>Пищальского</w:t>
      </w:r>
      <w:r w:rsidRPr="009F0C53">
        <w:rPr>
          <w:b/>
          <w:sz w:val="28"/>
          <w:szCs w:val="28"/>
        </w:rPr>
        <w:t xml:space="preserve"> сельского поселения Оричевского района Кировской области на 2018 – 2028 годы (далее – Программа)</w:t>
      </w:r>
    </w:p>
    <w:p w:rsidR="00627EE5" w:rsidRDefault="00627EE5" w:rsidP="00131B85">
      <w:pPr>
        <w:jc w:val="center"/>
        <w:outlineLvl w:val="3"/>
        <w:rPr>
          <w:b/>
          <w:bCs/>
          <w:sz w:val="28"/>
          <w:szCs w:val="28"/>
        </w:rPr>
      </w:pPr>
    </w:p>
    <w:p w:rsidR="00131B85" w:rsidRPr="009F0C53" w:rsidRDefault="00131B85" w:rsidP="00131B85">
      <w:pPr>
        <w:jc w:val="center"/>
        <w:outlineLvl w:val="3"/>
        <w:rPr>
          <w:b/>
          <w:bCs/>
          <w:sz w:val="28"/>
          <w:szCs w:val="28"/>
        </w:rPr>
      </w:pPr>
      <w:r w:rsidRPr="009F0C53">
        <w:rPr>
          <w:b/>
          <w:bCs/>
          <w:sz w:val="28"/>
          <w:szCs w:val="28"/>
        </w:rPr>
        <w:t xml:space="preserve">ПАСПОРТ </w:t>
      </w:r>
    </w:p>
    <w:p w:rsidR="00131B85" w:rsidRDefault="00131B85" w:rsidP="00131B85">
      <w:pPr>
        <w:jc w:val="center"/>
        <w:outlineLvl w:val="3"/>
        <w:rPr>
          <w:b/>
          <w:sz w:val="28"/>
          <w:szCs w:val="28"/>
        </w:rPr>
      </w:pPr>
      <w:r w:rsidRPr="009F0C53">
        <w:rPr>
          <w:b/>
          <w:sz w:val="28"/>
          <w:szCs w:val="28"/>
        </w:rPr>
        <w:t xml:space="preserve">Программы комплексного развития социальной инфраструктуры </w:t>
      </w:r>
      <w:r w:rsidR="009F0C53" w:rsidRPr="009F0C53">
        <w:rPr>
          <w:b/>
          <w:sz w:val="28"/>
          <w:szCs w:val="28"/>
        </w:rPr>
        <w:t>Пищальского</w:t>
      </w:r>
      <w:r w:rsidR="009F0C53">
        <w:rPr>
          <w:b/>
          <w:sz w:val="28"/>
          <w:szCs w:val="28"/>
        </w:rPr>
        <w:t xml:space="preserve"> </w:t>
      </w:r>
      <w:r w:rsidRPr="009F0C53">
        <w:rPr>
          <w:b/>
          <w:sz w:val="28"/>
          <w:szCs w:val="28"/>
        </w:rPr>
        <w:t>сельского поселения Оричевского района Кировской области на 2018 – 2028 годы (далее – Программа)</w:t>
      </w:r>
    </w:p>
    <w:p w:rsidR="00627EE5" w:rsidRPr="009F0C53" w:rsidRDefault="00627EE5" w:rsidP="00131B85">
      <w:pPr>
        <w:jc w:val="center"/>
        <w:outlineLvl w:val="3"/>
        <w:rPr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2959"/>
        <w:gridCol w:w="6647"/>
      </w:tblGrid>
      <w:tr w:rsidR="00131B85" w:rsidRPr="00F83E53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9F0C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9F0C53" w:rsidRPr="009F0C53">
              <w:rPr>
                <w:sz w:val="28"/>
                <w:szCs w:val="28"/>
              </w:rPr>
              <w:t xml:space="preserve">Пищальского </w:t>
            </w:r>
            <w:r w:rsidRPr="009F0C53">
              <w:rPr>
                <w:sz w:val="28"/>
                <w:szCs w:val="28"/>
              </w:rPr>
              <w:t xml:space="preserve"> сельского поселения Оричевского района Кировской области на 2018 – 2028 годы (далее – Программа)</w:t>
            </w:r>
          </w:p>
        </w:tc>
      </w:tr>
      <w:tr w:rsidR="00131B85" w:rsidRPr="00F83E53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Градостроительный кодекс Российской Федерации;</w:t>
            </w:r>
          </w:p>
          <w:p w:rsidR="00131B85" w:rsidRPr="009F0C53" w:rsidRDefault="00131B85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Федеральный закон от 06.10.2003 № 131-ФЗ «Об общих принципах организации местного самоуправления в Российской Федерации»;</w:t>
            </w:r>
          </w:p>
          <w:p w:rsidR="00131B85" w:rsidRPr="009F0C53" w:rsidRDefault="00131B85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постановление Правительства Российской Федерации от 01.10.2015 № 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131B85" w:rsidRPr="009F0C53" w:rsidRDefault="00131B85" w:rsidP="00131B85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 xml:space="preserve">- Устав муниципального образования </w:t>
            </w:r>
            <w:r w:rsidR="009F0C53" w:rsidRPr="009F0C53">
              <w:rPr>
                <w:sz w:val="28"/>
                <w:szCs w:val="28"/>
              </w:rPr>
              <w:t>Пищальское</w:t>
            </w:r>
            <w:r w:rsidRPr="009F0C53">
              <w:rPr>
                <w:sz w:val="28"/>
                <w:szCs w:val="28"/>
              </w:rPr>
              <w:t xml:space="preserve"> сельское поселение Оричевского района Кировской области;</w:t>
            </w:r>
          </w:p>
          <w:p w:rsidR="00131B85" w:rsidRPr="009F0C53" w:rsidRDefault="00131B85" w:rsidP="009F0C53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 xml:space="preserve">- генеральный план </w:t>
            </w:r>
            <w:r w:rsidR="009F0C53" w:rsidRPr="009F0C53">
              <w:rPr>
                <w:sz w:val="28"/>
                <w:szCs w:val="28"/>
              </w:rPr>
              <w:t>Пищальского</w:t>
            </w:r>
            <w:r w:rsidRPr="009F0C53">
              <w:rPr>
                <w:sz w:val="28"/>
                <w:szCs w:val="28"/>
              </w:rPr>
              <w:t xml:space="preserve"> сельского поселения Оричевского района Кировской области, утвержденный решением </w:t>
            </w:r>
            <w:r w:rsidR="009F0C53" w:rsidRPr="009F0C53">
              <w:rPr>
                <w:sz w:val="28"/>
                <w:szCs w:val="28"/>
              </w:rPr>
              <w:t xml:space="preserve">Пищальской </w:t>
            </w:r>
            <w:r w:rsidRPr="009F0C53">
              <w:rPr>
                <w:sz w:val="28"/>
                <w:szCs w:val="28"/>
              </w:rPr>
              <w:t xml:space="preserve"> сельской Думы от </w:t>
            </w:r>
            <w:r w:rsidR="009F0C53" w:rsidRPr="009F0C53">
              <w:rPr>
                <w:sz w:val="28"/>
                <w:szCs w:val="28"/>
              </w:rPr>
              <w:t>27.12.2017</w:t>
            </w:r>
            <w:r w:rsidRPr="009F0C53">
              <w:rPr>
                <w:sz w:val="28"/>
                <w:szCs w:val="28"/>
              </w:rPr>
              <w:t xml:space="preserve"> № </w:t>
            </w:r>
            <w:r w:rsidR="009F0C53" w:rsidRPr="009F0C53">
              <w:rPr>
                <w:sz w:val="28"/>
                <w:szCs w:val="28"/>
              </w:rPr>
              <w:t>6/9</w:t>
            </w:r>
          </w:p>
        </w:tc>
      </w:tr>
      <w:tr w:rsidR="00131B85" w:rsidRPr="00F83E53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Наименование заказчика</w:t>
            </w:r>
          </w:p>
          <w:p w:rsidR="00131B85" w:rsidRPr="009F0C53" w:rsidRDefault="00131B85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и разработчиков программы, их местонахождение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6B0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9F0C53" w:rsidRPr="009F0C53">
              <w:rPr>
                <w:sz w:val="28"/>
                <w:szCs w:val="28"/>
              </w:rPr>
              <w:t xml:space="preserve">Пищальское  сельское </w:t>
            </w:r>
            <w:r w:rsidR="00627EE5">
              <w:rPr>
                <w:sz w:val="28"/>
                <w:szCs w:val="28"/>
              </w:rPr>
              <w:t xml:space="preserve"> поселение </w:t>
            </w:r>
            <w:r w:rsidRPr="009F0C53">
              <w:rPr>
                <w:sz w:val="28"/>
                <w:szCs w:val="28"/>
              </w:rPr>
              <w:t xml:space="preserve"> Оричевского района Кировской области</w:t>
            </w:r>
          </w:p>
          <w:p w:rsidR="00131B85" w:rsidRPr="009F0C53" w:rsidRDefault="009F0C53" w:rsidP="009F0C53">
            <w:pPr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61207</w:t>
            </w:r>
            <w:r w:rsidR="00131B85" w:rsidRPr="009F0C53">
              <w:rPr>
                <w:sz w:val="28"/>
                <w:szCs w:val="28"/>
              </w:rPr>
              <w:t>2,</w:t>
            </w:r>
            <w:r w:rsidR="00131B85" w:rsidRPr="009F0C53">
              <w:rPr>
                <w:rFonts w:ascii="Arial" w:hAnsi="Arial" w:cs="Arial"/>
                <w:color w:val="777777"/>
                <w:sz w:val="28"/>
                <w:szCs w:val="28"/>
              </w:rPr>
              <w:t xml:space="preserve"> </w:t>
            </w:r>
            <w:r w:rsidR="00131B85" w:rsidRPr="009F0C53">
              <w:rPr>
                <w:sz w:val="28"/>
                <w:szCs w:val="28"/>
              </w:rPr>
              <w:t xml:space="preserve">Кировская область, Оричевский район, </w:t>
            </w:r>
            <w:r w:rsidRPr="009F0C53">
              <w:rPr>
                <w:sz w:val="28"/>
                <w:szCs w:val="28"/>
              </w:rPr>
              <w:t>с</w:t>
            </w:r>
            <w:proofErr w:type="gramStart"/>
            <w:r w:rsidRPr="009F0C53">
              <w:rPr>
                <w:sz w:val="28"/>
                <w:szCs w:val="28"/>
              </w:rPr>
              <w:t>.П</w:t>
            </w:r>
            <w:proofErr w:type="gramEnd"/>
            <w:r w:rsidRPr="009F0C53">
              <w:rPr>
                <w:sz w:val="28"/>
                <w:szCs w:val="28"/>
              </w:rPr>
              <w:t>ищалье,ул.Школьная,д.6</w:t>
            </w:r>
          </w:p>
        </w:tc>
      </w:tr>
      <w:tr w:rsidR="00131B85" w:rsidRPr="00F83E53">
        <w:trPr>
          <w:trHeight w:val="524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lastRenderedPageBreak/>
              <w:t>Цель и задачи 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61" w:rsidRPr="009F0C53" w:rsidRDefault="00F73461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Цели:</w:t>
            </w:r>
          </w:p>
          <w:p w:rsidR="00131B85" w:rsidRPr="009F0C53" w:rsidRDefault="00131B85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-обеспечение безопасности, качество и эффективности использования населением объектов социальной инфраструктуры поселения;</w:t>
            </w:r>
          </w:p>
          <w:p w:rsidR="00131B85" w:rsidRPr="009F0C53" w:rsidRDefault="00131B85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обеспечение доступности объектов социальной инфраструктуры поселения для населения  в соответствии с нормативами градостроительного проектирования;</w:t>
            </w:r>
          </w:p>
          <w:p w:rsidR="00F73461" w:rsidRPr="009F0C53" w:rsidRDefault="00F73461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достижение расчётного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F73461" w:rsidRPr="009F0C53" w:rsidRDefault="00F73461" w:rsidP="00F73461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обеспечение эффективности функционирования действующей социальной инфраструктуры поселения;</w:t>
            </w:r>
          </w:p>
          <w:p w:rsidR="00F73461" w:rsidRPr="009F0C53" w:rsidRDefault="00F73461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Задачи:</w:t>
            </w:r>
          </w:p>
          <w:p w:rsidR="00131B85" w:rsidRPr="009F0C53" w:rsidRDefault="00F73461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анализ социально-экономического развития по</w:t>
            </w:r>
            <w:r w:rsidR="0031082F" w:rsidRPr="009F0C53">
              <w:rPr>
                <w:sz w:val="28"/>
                <w:szCs w:val="28"/>
              </w:rPr>
              <w:t>с</w:t>
            </w:r>
            <w:r w:rsidRPr="009F0C53">
              <w:rPr>
                <w:sz w:val="28"/>
                <w:szCs w:val="28"/>
              </w:rPr>
              <w:t>еления, наличия и уровня обеспеченности населения поселения услугами объектов социальной</w:t>
            </w:r>
            <w:r w:rsidR="00131B85" w:rsidRPr="009F0C53">
              <w:rPr>
                <w:sz w:val="28"/>
                <w:szCs w:val="28"/>
              </w:rPr>
              <w:t xml:space="preserve"> инфраструктуры;</w:t>
            </w:r>
          </w:p>
          <w:p w:rsidR="00F73461" w:rsidRPr="009F0C53" w:rsidRDefault="00F73461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прогноз потребностей населения поселения в объектах социальной инфраструктуры до 2028 года;</w:t>
            </w:r>
          </w:p>
          <w:p w:rsidR="00F73461" w:rsidRPr="009F0C53" w:rsidRDefault="00F73461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-формирование перечня мероприятий (инвестиционных проектов) по проектированию, строительству, реконструкции объектов социальной инфраструктуры</w:t>
            </w:r>
            <w:r w:rsidR="007F61F7" w:rsidRPr="009F0C53">
              <w:rPr>
                <w:sz w:val="28"/>
                <w:szCs w:val="28"/>
              </w:rPr>
              <w:t xml:space="preserve"> поселения, которые предусмотрены государственными  и муниципальными программами, стратегией социально-экономического развития района и планом мероприятий по реализации стратегии социально-экономического развития района, планом и программой комплексного развития Оричевского района Кировской области;</w:t>
            </w:r>
          </w:p>
          <w:p w:rsidR="00C5702F" w:rsidRPr="009F0C53" w:rsidRDefault="00C5702F" w:rsidP="00C5702F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-оценка объёмов и источников финансирования мероприятий по проектированию, строительству, реконструкции объектов социальной инфраструктуры поселения;</w:t>
            </w:r>
          </w:p>
          <w:p w:rsidR="00131B85" w:rsidRPr="009F0C53" w:rsidRDefault="00131B85" w:rsidP="00C5702F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 xml:space="preserve">- </w:t>
            </w:r>
            <w:r w:rsidR="00C5702F" w:rsidRPr="009F0C53">
              <w:rPr>
                <w:sz w:val="28"/>
                <w:szCs w:val="28"/>
              </w:rPr>
              <w:t xml:space="preserve"> оценка эффективности реализации мероприятий  и соответствия нормативам градостроительного проектирования;</w:t>
            </w:r>
          </w:p>
          <w:p w:rsidR="00C5702F" w:rsidRDefault="00C5702F" w:rsidP="00C5702F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- предложения по совершенствованию нормативно-правового и информационного обеспечения развития социальной инфраструктуры поселения;</w:t>
            </w:r>
          </w:p>
          <w:p w:rsidR="00627EE5" w:rsidRPr="009F0C53" w:rsidRDefault="00627EE5" w:rsidP="00C5702F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</w:p>
          <w:p w:rsidR="00C5702F" w:rsidRPr="009F0C53" w:rsidRDefault="00C5702F" w:rsidP="00C5702F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</w:p>
        </w:tc>
      </w:tr>
      <w:tr w:rsidR="00131B85" w:rsidRPr="00F83E53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B85" w:rsidRPr="009F0C53" w:rsidRDefault="00131B85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02F" w:rsidRPr="009F0C53" w:rsidRDefault="00C5702F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Развитие социальной инфраструктуры, образования, здраво</w:t>
            </w:r>
            <w:r w:rsidR="00515967" w:rsidRPr="009F0C53">
              <w:rPr>
                <w:sz w:val="28"/>
                <w:szCs w:val="28"/>
              </w:rPr>
              <w:t xml:space="preserve">охранения, культуры, физкультуры и </w:t>
            </w:r>
            <w:r w:rsidRPr="009F0C53">
              <w:rPr>
                <w:sz w:val="28"/>
                <w:szCs w:val="28"/>
              </w:rPr>
              <w:t xml:space="preserve"> спорта</w:t>
            </w:r>
            <w:r w:rsidR="00515967" w:rsidRPr="009F0C53">
              <w:rPr>
                <w:sz w:val="28"/>
                <w:szCs w:val="28"/>
              </w:rPr>
              <w:t xml:space="preserve"> в деле профилактики правонарушений, преодоления распространения наркомании и алкоголизма.</w:t>
            </w:r>
          </w:p>
          <w:p w:rsidR="00515967" w:rsidRPr="009F0C53" w:rsidRDefault="00515967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Сохранение объектов культуры и активизации культурной деятельности</w:t>
            </w:r>
            <w:r w:rsidR="006824C7">
              <w:rPr>
                <w:sz w:val="28"/>
                <w:szCs w:val="28"/>
              </w:rPr>
              <w:t>.</w:t>
            </w:r>
          </w:p>
          <w:p w:rsidR="00515967" w:rsidRPr="009F0C53" w:rsidRDefault="00515967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 xml:space="preserve">Создание условий для безопасного </w:t>
            </w:r>
            <w:r w:rsidR="00975D96" w:rsidRPr="009F0C53">
              <w:rPr>
                <w:sz w:val="28"/>
                <w:szCs w:val="28"/>
              </w:rPr>
              <w:t>проживания</w:t>
            </w:r>
            <w:r w:rsidRPr="009F0C53">
              <w:rPr>
                <w:sz w:val="28"/>
                <w:szCs w:val="28"/>
              </w:rPr>
              <w:t xml:space="preserve"> населения на территории поселения.</w:t>
            </w:r>
          </w:p>
          <w:p w:rsidR="00515967" w:rsidRPr="009F0C53" w:rsidRDefault="00515967" w:rsidP="006B0CCC">
            <w:pPr>
              <w:pStyle w:val="a4"/>
              <w:spacing w:before="0" w:beforeAutospacing="0" w:after="0" w:afterAutospacing="0" w:line="312" w:lineRule="atLeast"/>
              <w:textAlignment w:val="baseline"/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Содействие в привлечении молодых специалистов в поселение (врачей, учителей, работников культуры, муниципальных служащих)</w:t>
            </w:r>
            <w:r w:rsidR="006824C7">
              <w:rPr>
                <w:sz w:val="28"/>
                <w:szCs w:val="28"/>
              </w:rPr>
              <w:t>.</w:t>
            </w:r>
          </w:p>
          <w:p w:rsidR="00131B85" w:rsidRPr="009F0C53" w:rsidRDefault="00BE5AC5" w:rsidP="006B0CCC">
            <w:pPr>
              <w:pStyle w:val="ConsPlusCell"/>
              <w:widowControl/>
              <w:tabs>
                <w:tab w:val="left" w:pos="4211"/>
              </w:tabs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C53">
              <w:rPr>
                <w:rFonts w:ascii="Times New Roman" w:hAnsi="Times New Roman" w:cs="Times New Roman"/>
                <w:sz w:val="28"/>
                <w:szCs w:val="28"/>
              </w:rPr>
              <w:t>Содействие в обеспечении социальной поддер</w:t>
            </w:r>
            <w:r w:rsidR="00975D96" w:rsidRPr="009F0C5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F0C53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proofErr w:type="spellStart"/>
            <w:r w:rsidRPr="009F0C53">
              <w:rPr>
                <w:rFonts w:ascii="Times New Roman" w:hAnsi="Times New Roman" w:cs="Times New Roman"/>
                <w:sz w:val="28"/>
                <w:szCs w:val="28"/>
              </w:rPr>
              <w:t>слабозащищённым</w:t>
            </w:r>
            <w:proofErr w:type="spellEnd"/>
            <w:r w:rsidRPr="009F0C53">
              <w:rPr>
                <w:rFonts w:ascii="Times New Roman" w:hAnsi="Times New Roman" w:cs="Times New Roman"/>
                <w:sz w:val="28"/>
                <w:szCs w:val="28"/>
              </w:rPr>
              <w:t xml:space="preserve"> слоям населения</w:t>
            </w:r>
            <w:r w:rsidR="00627EE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9F0C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C69" w:rsidRPr="00F83E53" w:rsidTr="00ED3C69">
        <w:trPr>
          <w:trHeight w:val="7277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Pr="009F0C53" w:rsidRDefault="00ED3C69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Создание правовых, организационных условий для перехода к устойчивому социальному развитию поселения, эффективной реализации полномочий ор</w:t>
            </w:r>
            <w:r w:rsidR="006824C7">
              <w:rPr>
                <w:sz w:val="28"/>
                <w:szCs w:val="28"/>
              </w:rPr>
              <w:t>ганов местного самоуправления.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Развитие социальной инфраструктуры,</w:t>
            </w:r>
            <w:r>
              <w:rPr>
                <w:sz w:val="28"/>
                <w:szCs w:val="28"/>
              </w:rPr>
              <w:t xml:space="preserve"> </w:t>
            </w:r>
            <w:r w:rsidRPr="004E5C80">
              <w:rPr>
                <w:sz w:val="28"/>
                <w:szCs w:val="28"/>
              </w:rPr>
              <w:t>образования,</w:t>
            </w:r>
            <w:r>
              <w:rPr>
                <w:sz w:val="28"/>
                <w:szCs w:val="28"/>
              </w:rPr>
              <w:t xml:space="preserve"> </w:t>
            </w:r>
            <w:r w:rsidRPr="004E5C80">
              <w:rPr>
                <w:sz w:val="28"/>
                <w:szCs w:val="28"/>
              </w:rPr>
              <w:t>здравоохранения,</w:t>
            </w:r>
            <w:r>
              <w:rPr>
                <w:sz w:val="28"/>
                <w:szCs w:val="28"/>
              </w:rPr>
              <w:t xml:space="preserve"> </w:t>
            </w:r>
            <w:r w:rsidRPr="004E5C80">
              <w:rPr>
                <w:sz w:val="28"/>
                <w:szCs w:val="28"/>
              </w:rPr>
              <w:t>культуры,</w:t>
            </w:r>
            <w:r>
              <w:rPr>
                <w:sz w:val="28"/>
                <w:szCs w:val="28"/>
              </w:rPr>
              <w:t xml:space="preserve"> </w:t>
            </w:r>
            <w:r w:rsidRPr="004E5C80">
              <w:rPr>
                <w:sz w:val="28"/>
                <w:szCs w:val="28"/>
              </w:rPr>
              <w:t>физической культуры и спорта, повышение роли физкультуры и спорта в деле профилактики правонарушений,</w:t>
            </w:r>
            <w:r>
              <w:rPr>
                <w:sz w:val="28"/>
                <w:szCs w:val="28"/>
              </w:rPr>
              <w:t xml:space="preserve">  </w:t>
            </w:r>
            <w:r w:rsidRPr="004E5C80">
              <w:rPr>
                <w:sz w:val="28"/>
                <w:szCs w:val="28"/>
              </w:rPr>
              <w:t>преодоления распространения наркома</w:t>
            </w:r>
            <w:r w:rsidR="006824C7">
              <w:rPr>
                <w:sz w:val="28"/>
                <w:szCs w:val="28"/>
              </w:rPr>
              <w:t>нии и алкоголизма.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Реконструкция объ</w:t>
            </w:r>
            <w:r w:rsidR="006824C7">
              <w:rPr>
                <w:sz w:val="28"/>
                <w:szCs w:val="28"/>
              </w:rPr>
              <w:t>ектов социальной инфраструктуры.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Создание условий для безопасного проживания населения на территории посе</w:t>
            </w:r>
            <w:r w:rsidR="006824C7">
              <w:rPr>
                <w:sz w:val="28"/>
                <w:szCs w:val="28"/>
              </w:rPr>
              <w:t>ления.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Содействие в привлечении молодых специалистов в поселение</w:t>
            </w:r>
            <w:r>
              <w:rPr>
                <w:sz w:val="28"/>
                <w:szCs w:val="28"/>
              </w:rPr>
              <w:t xml:space="preserve"> </w:t>
            </w:r>
            <w:r w:rsidRPr="004E5C80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медицинских работников</w:t>
            </w:r>
            <w:r w:rsidRPr="004E5C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E5C80">
              <w:rPr>
                <w:sz w:val="28"/>
                <w:szCs w:val="28"/>
              </w:rPr>
              <w:t>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4E5C80">
              <w:rPr>
                <w:sz w:val="28"/>
                <w:szCs w:val="28"/>
              </w:rPr>
              <w:t>муниципальных служащих)</w:t>
            </w:r>
            <w:r w:rsidR="006824C7">
              <w:rPr>
                <w:sz w:val="28"/>
                <w:szCs w:val="28"/>
              </w:rPr>
              <w:t>.</w:t>
            </w:r>
          </w:p>
          <w:p w:rsidR="00ED3C69" w:rsidRPr="00ED3C69" w:rsidRDefault="00ED3C69" w:rsidP="00ED3C69">
            <w:pPr>
              <w:rPr>
                <w:b/>
                <w:bCs/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 xml:space="preserve">Содействие в обеспечении социальной поддержки </w:t>
            </w:r>
            <w:proofErr w:type="spellStart"/>
            <w:r w:rsidRPr="004E5C80">
              <w:rPr>
                <w:sz w:val="28"/>
                <w:szCs w:val="28"/>
              </w:rPr>
              <w:t>слабозащищенным</w:t>
            </w:r>
            <w:proofErr w:type="spellEnd"/>
            <w:r w:rsidRPr="004E5C80">
              <w:rPr>
                <w:sz w:val="28"/>
                <w:szCs w:val="28"/>
              </w:rPr>
              <w:t xml:space="preserve"> слоям населения</w:t>
            </w:r>
            <w:r>
              <w:rPr>
                <w:sz w:val="28"/>
                <w:szCs w:val="28"/>
              </w:rPr>
              <w:t xml:space="preserve"> (доплата к пенсии лицу, замещавшему муниципальную должность).</w:t>
            </w:r>
          </w:p>
        </w:tc>
      </w:tr>
      <w:tr w:rsidR="00ED3C69" w:rsidRPr="00F83E53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Pr="009F0C53" w:rsidRDefault="00ED3C69" w:rsidP="006B0CCC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9F0C53">
              <w:rPr>
                <w:sz w:val="28"/>
                <w:szCs w:val="28"/>
              </w:rPr>
              <w:t>Сроки и  этапы реализации 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2018 – 20</w:t>
            </w:r>
            <w:r>
              <w:rPr>
                <w:sz w:val="28"/>
                <w:szCs w:val="28"/>
              </w:rPr>
              <w:t>3</w:t>
            </w:r>
            <w:r w:rsidRPr="004E5C80">
              <w:rPr>
                <w:sz w:val="28"/>
                <w:szCs w:val="28"/>
              </w:rPr>
              <w:t>7 годы</w:t>
            </w:r>
            <w:r>
              <w:rPr>
                <w:sz w:val="28"/>
                <w:szCs w:val="28"/>
              </w:rPr>
              <w:t>:</w:t>
            </w:r>
          </w:p>
          <w:p w:rsidR="00ED3C69" w:rsidRDefault="00ED3C69" w:rsidP="00B1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 -2018-2022;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2023-2037</w:t>
            </w:r>
          </w:p>
        </w:tc>
      </w:tr>
      <w:tr w:rsidR="00ED3C69" w:rsidRPr="0031348C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Pr="009F0C53" w:rsidRDefault="00ED3C69" w:rsidP="006B0CCC">
            <w:pPr>
              <w:tabs>
                <w:tab w:val="left" w:pos="3465"/>
              </w:tabs>
              <w:rPr>
                <w:sz w:val="28"/>
                <w:szCs w:val="28"/>
                <w:highlight w:val="yellow"/>
              </w:rPr>
            </w:pPr>
            <w:r w:rsidRPr="009F0C53">
              <w:rPr>
                <w:bCs/>
                <w:sz w:val="28"/>
                <w:szCs w:val="28"/>
              </w:rPr>
              <w:t>Объемы   и   источники ф</w:t>
            </w:r>
            <w:r w:rsidRPr="009F0C53">
              <w:rPr>
                <w:sz w:val="28"/>
                <w:szCs w:val="28"/>
              </w:rPr>
              <w:t>инансирования 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Общий объем финансирования Программы составляет</w:t>
            </w:r>
            <w:r w:rsidR="004B0F51">
              <w:rPr>
                <w:sz w:val="28"/>
                <w:szCs w:val="28"/>
              </w:rPr>
              <w:t xml:space="preserve"> </w:t>
            </w:r>
            <w:r w:rsidR="00CF16A5">
              <w:rPr>
                <w:sz w:val="28"/>
                <w:szCs w:val="28"/>
              </w:rPr>
              <w:t>39</w:t>
            </w:r>
            <w:r w:rsidR="00ED516C">
              <w:rPr>
                <w:sz w:val="28"/>
                <w:szCs w:val="28"/>
              </w:rPr>
              <w:t>,5</w:t>
            </w:r>
            <w:r w:rsidRPr="004E5C8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  <w:r w:rsidRPr="004E5C80">
              <w:rPr>
                <w:sz w:val="28"/>
                <w:szCs w:val="28"/>
              </w:rPr>
              <w:t xml:space="preserve"> в том числе: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районный бюджет – 5,0;</w:t>
            </w:r>
          </w:p>
          <w:p w:rsidR="00ED3C69" w:rsidRDefault="00ED3C69" w:rsidP="00ED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E5C80">
              <w:rPr>
                <w:sz w:val="28"/>
                <w:szCs w:val="28"/>
              </w:rPr>
              <w:t xml:space="preserve">бюджет муниципального образования </w:t>
            </w:r>
            <w:r>
              <w:rPr>
                <w:sz w:val="28"/>
                <w:szCs w:val="28"/>
              </w:rPr>
              <w:t>Пищальское сельского</w:t>
            </w:r>
            <w:r w:rsidRPr="004E5C80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Оричевского</w:t>
            </w:r>
            <w:r w:rsidRPr="004E5C80">
              <w:rPr>
                <w:sz w:val="28"/>
                <w:szCs w:val="28"/>
              </w:rPr>
              <w:t xml:space="preserve"> района Кировской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F16A5">
              <w:rPr>
                <w:sz w:val="28"/>
                <w:szCs w:val="28"/>
              </w:rPr>
              <w:t>-34</w:t>
            </w:r>
            <w:r w:rsidR="00ED516C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.</w:t>
            </w:r>
          </w:p>
          <w:p w:rsidR="00ED3C69" w:rsidRPr="004E5C80" w:rsidRDefault="00ED3C69" w:rsidP="00ED3C6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Бюджетные ассигнования, предусмотренные в плановом периоде 2018-2028 годы, будут уточнены при формировании проектов бюджета поселения с учетом изменений из районного бюджета.</w:t>
            </w:r>
          </w:p>
        </w:tc>
      </w:tr>
      <w:tr w:rsidR="00ED3C69" w:rsidRPr="0031348C"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Pr="009F0C53" w:rsidRDefault="00ED3C69" w:rsidP="006B0CCC">
            <w:pPr>
              <w:tabs>
                <w:tab w:val="left" w:pos="3465"/>
              </w:tabs>
              <w:rPr>
                <w:sz w:val="28"/>
                <w:szCs w:val="28"/>
                <w:highlight w:val="yellow"/>
              </w:rPr>
            </w:pPr>
            <w:r w:rsidRPr="009F0C53">
              <w:rPr>
                <w:sz w:val="28"/>
                <w:szCs w:val="28"/>
              </w:rPr>
              <w:lastRenderedPageBreak/>
              <w:t>Ожидаемые  результаты реализации  программы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повышение комфортности и качества проживания населения;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безопасность, качество и эффективность использования населением объектов социальной инфраструктуры поселения;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территориальная доступность объектов социальной инфраструктуры поселения для населения;</w:t>
            </w:r>
          </w:p>
          <w:p w:rsidR="00ED3C69" w:rsidRPr="004E5C80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достижение расчетного уровня обеспеченности населения поселения услугами в области образования, здравоохранения, культуры, физической культуры и массового спорта;</w:t>
            </w:r>
          </w:p>
          <w:p w:rsidR="00ED3C69" w:rsidRDefault="00ED3C69" w:rsidP="00B1240B">
            <w:pPr>
              <w:rPr>
                <w:sz w:val="28"/>
                <w:szCs w:val="28"/>
              </w:rPr>
            </w:pPr>
            <w:r w:rsidRPr="004E5C80">
              <w:rPr>
                <w:sz w:val="28"/>
                <w:szCs w:val="28"/>
              </w:rPr>
              <w:t>эффективность функционирования действующей социальной инфраструктуры</w:t>
            </w:r>
            <w:r>
              <w:rPr>
                <w:sz w:val="28"/>
                <w:szCs w:val="28"/>
              </w:rPr>
              <w:t>;</w:t>
            </w:r>
            <w:r w:rsidRPr="004E5C80">
              <w:rPr>
                <w:sz w:val="28"/>
                <w:szCs w:val="28"/>
              </w:rPr>
              <w:t xml:space="preserve"> </w:t>
            </w:r>
          </w:p>
          <w:p w:rsidR="00ED3C69" w:rsidRDefault="00ED3C69" w:rsidP="00B12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E5C80">
              <w:rPr>
                <w:sz w:val="28"/>
                <w:szCs w:val="28"/>
              </w:rPr>
              <w:t>оздание правовых, организационных условий для перехода к устойчивому социальному развитию поселения, эффективной реализации полномочий органов местного самоуправления</w:t>
            </w:r>
            <w:r w:rsidR="006824C7">
              <w:rPr>
                <w:sz w:val="28"/>
                <w:szCs w:val="28"/>
              </w:rPr>
              <w:t>;</w:t>
            </w:r>
          </w:p>
          <w:p w:rsidR="00ED3C69" w:rsidRPr="004E5C80" w:rsidRDefault="006824C7" w:rsidP="00ED3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D3C69" w:rsidRPr="004E5C80">
              <w:rPr>
                <w:sz w:val="28"/>
                <w:szCs w:val="28"/>
              </w:rPr>
              <w:t>одействие в привлечении молодых специалистов в поселение</w:t>
            </w:r>
            <w:r w:rsidR="00ED3C69">
              <w:rPr>
                <w:sz w:val="28"/>
                <w:szCs w:val="28"/>
              </w:rPr>
              <w:t xml:space="preserve"> </w:t>
            </w:r>
            <w:r w:rsidR="00ED3C69" w:rsidRPr="004E5C80">
              <w:rPr>
                <w:sz w:val="28"/>
                <w:szCs w:val="28"/>
              </w:rPr>
              <w:t>(</w:t>
            </w:r>
            <w:r w:rsidR="00ED3C69">
              <w:rPr>
                <w:sz w:val="28"/>
                <w:szCs w:val="28"/>
              </w:rPr>
              <w:t>медицинских работников</w:t>
            </w:r>
            <w:r w:rsidR="00ED3C69" w:rsidRPr="004E5C80">
              <w:rPr>
                <w:sz w:val="28"/>
                <w:szCs w:val="28"/>
              </w:rPr>
              <w:t>,</w:t>
            </w:r>
            <w:r w:rsidR="00ED3C69">
              <w:rPr>
                <w:sz w:val="28"/>
                <w:szCs w:val="28"/>
              </w:rPr>
              <w:t xml:space="preserve"> </w:t>
            </w:r>
            <w:r w:rsidR="00ED3C69" w:rsidRPr="004E5C80">
              <w:rPr>
                <w:sz w:val="28"/>
                <w:szCs w:val="28"/>
              </w:rPr>
              <w:t>работников культуры,</w:t>
            </w:r>
            <w:r w:rsidR="00ED3C69">
              <w:rPr>
                <w:sz w:val="28"/>
                <w:szCs w:val="28"/>
              </w:rPr>
              <w:t xml:space="preserve"> </w:t>
            </w:r>
            <w:r w:rsidR="00ED3C69" w:rsidRPr="004E5C80">
              <w:rPr>
                <w:sz w:val="28"/>
                <w:szCs w:val="28"/>
              </w:rPr>
              <w:t>муниципальных служащих)</w:t>
            </w:r>
            <w:r w:rsidR="00ED3C69">
              <w:rPr>
                <w:sz w:val="28"/>
                <w:szCs w:val="28"/>
              </w:rPr>
              <w:t>;</w:t>
            </w:r>
          </w:p>
        </w:tc>
      </w:tr>
    </w:tbl>
    <w:p w:rsidR="00131B85" w:rsidRPr="0031348C" w:rsidRDefault="00131B85" w:rsidP="00131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highlight w:val="yellow"/>
        </w:rPr>
      </w:pPr>
    </w:p>
    <w:p w:rsidR="00ED3C69" w:rsidRPr="00A83F52" w:rsidRDefault="00ED3C69" w:rsidP="00ED3C69">
      <w:pPr>
        <w:ind w:firstLine="709"/>
        <w:jc w:val="both"/>
        <w:rPr>
          <w:sz w:val="28"/>
          <w:szCs w:val="28"/>
        </w:rPr>
      </w:pPr>
      <w:r w:rsidRPr="00A83F52">
        <w:rPr>
          <w:sz w:val="28"/>
          <w:szCs w:val="28"/>
        </w:rPr>
        <w:t xml:space="preserve">Программой предусматривается создание без барьерной среды для </w:t>
      </w:r>
      <w:proofErr w:type="spellStart"/>
      <w:r w:rsidRPr="00A83F52">
        <w:rPr>
          <w:sz w:val="28"/>
          <w:szCs w:val="28"/>
        </w:rPr>
        <w:t>маломобильных</w:t>
      </w:r>
      <w:proofErr w:type="spellEnd"/>
      <w:r w:rsidRPr="00A83F52">
        <w:rPr>
          <w:sz w:val="28"/>
          <w:szCs w:val="28"/>
        </w:rPr>
        <w:t xml:space="preserve"> групп населения. С этой целью при ремонте (реконструкции)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</w:t>
      </w:r>
    </w:p>
    <w:p w:rsidR="00ED3C69" w:rsidRPr="00A83F52" w:rsidRDefault="00ED3C69" w:rsidP="00ED3C69">
      <w:pPr>
        <w:ind w:firstLine="709"/>
        <w:jc w:val="both"/>
        <w:rPr>
          <w:sz w:val="28"/>
          <w:szCs w:val="28"/>
        </w:rPr>
      </w:pPr>
      <w:r w:rsidRPr="00A83F52">
        <w:rPr>
          <w:sz w:val="28"/>
          <w:szCs w:val="28"/>
        </w:rPr>
        <w:t xml:space="preserve"> Мероприятия данного раздела планируются как дополнительные из-за недостатка финансовых сре</w:t>
      </w:r>
      <w:proofErr w:type="gramStart"/>
      <w:r w:rsidRPr="00A83F52">
        <w:rPr>
          <w:sz w:val="28"/>
          <w:szCs w:val="28"/>
        </w:rPr>
        <w:t>дств пр</w:t>
      </w:r>
      <w:proofErr w:type="gramEnd"/>
      <w:r w:rsidRPr="00A83F52">
        <w:rPr>
          <w:sz w:val="28"/>
          <w:szCs w:val="28"/>
        </w:rPr>
        <w:t>и получении дополнительных доходов местного бюджета или появления возможности финансирования из иных источников.</w:t>
      </w:r>
    </w:p>
    <w:p w:rsidR="00ED3C69" w:rsidRDefault="00ED3C69" w:rsidP="00ED3C69">
      <w:pPr>
        <w:spacing w:after="120" w:line="276" w:lineRule="auto"/>
        <w:ind w:left="102"/>
        <w:jc w:val="both"/>
        <w:rPr>
          <w:sz w:val="28"/>
          <w:szCs w:val="28"/>
        </w:rPr>
      </w:pPr>
      <w:r w:rsidRPr="00921192">
        <w:rPr>
          <w:sz w:val="26"/>
          <w:szCs w:val="26"/>
        </w:rPr>
        <w:t xml:space="preserve">        </w:t>
      </w:r>
      <w:r w:rsidRPr="005A4A1B">
        <w:rPr>
          <w:sz w:val="28"/>
          <w:szCs w:val="28"/>
        </w:rPr>
        <w:t>Мероприятия программы, выполнение которых необходимо в период 2018-2037: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417"/>
        <w:gridCol w:w="1560"/>
        <w:gridCol w:w="1275"/>
        <w:gridCol w:w="1559"/>
        <w:gridCol w:w="1990"/>
      </w:tblGrid>
      <w:tr w:rsidR="00ED3C69" w:rsidRPr="00ED3C69" w:rsidTr="00ED516C">
        <w:tc>
          <w:tcPr>
            <w:tcW w:w="1809" w:type="dxa"/>
          </w:tcPr>
          <w:p w:rsidR="00ED3C69" w:rsidRPr="007A190D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A190D">
              <w:t xml:space="preserve">Наименование </w:t>
            </w:r>
          </w:p>
          <w:p w:rsidR="00ED3C69" w:rsidRPr="007A190D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A190D">
              <w:t>мероприятия</w:t>
            </w:r>
          </w:p>
        </w:tc>
        <w:tc>
          <w:tcPr>
            <w:tcW w:w="1417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Объект социальной инфраструктуры</w:t>
            </w:r>
          </w:p>
          <w:p w:rsidR="00ED3C69" w:rsidRPr="007A190D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560" w:type="dxa"/>
          </w:tcPr>
          <w:p w:rsidR="00ED3C69" w:rsidRPr="007A190D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 w:rsidRPr="007A190D">
              <w:t>Назначение</w:t>
            </w:r>
          </w:p>
        </w:tc>
        <w:tc>
          <w:tcPr>
            <w:tcW w:w="1275" w:type="dxa"/>
          </w:tcPr>
          <w:p w:rsidR="00ED3C69" w:rsidRPr="007A190D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финансирования, планируемая сумма,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9" w:type="dxa"/>
          </w:tcPr>
          <w:p w:rsidR="00ED3C69" w:rsidRPr="007A190D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Этапы реализации</w:t>
            </w:r>
          </w:p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объемы,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ED3C69" w:rsidRPr="007A190D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</w:tcPr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A190D">
              <w:t>Ответственные исполнители</w:t>
            </w:r>
          </w:p>
        </w:tc>
      </w:tr>
      <w:tr w:rsidR="00ED3C69" w:rsidRPr="00ED3C69" w:rsidTr="00ED516C">
        <w:tc>
          <w:tcPr>
            <w:tcW w:w="1809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</w:t>
            </w:r>
            <w:r>
              <w:lastRenderedPageBreak/>
              <w:t>во площадки для проведения культурно-массовых мероприятий</w:t>
            </w:r>
          </w:p>
        </w:tc>
        <w:tc>
          <w:tcPr>
            <w:tcW w:w="1417" w:type="dxa"/>
          </w:tcPr>
          <w:p w:rsidR="00ED3C69" w:rsidRPr="004B0F51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 w:rsidRPr="004B0F51">
              <w:lastRenderedPageBreak/>
              <w:t>500</w:t>
            </w:r>
          </w:p>
        </w:tc>
        <w:tc>
          <w:tcPr>
            <w:tcW w:w="1560" w:type="dxa"/>
          </w:tcPr>
          <w:p w:rsidR="00ED3C69" w:rsidRPr="00461ED5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r>
              <w:lastRenderedPageBreak/>
              <w:t>массовых культурных мероприятий</w:t>
            </w:r>
          </w:p>
        </w:tc>
        <w:tc>
          <w:tcPr>
            <w:tcW w:w="1275" w:type="dxa"/>
          </w:tcPr>
          <w:p w:rsidR="00ED3C69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бюджет </w:t>
            </w:r>
            <w:r>
              <w:lastRenderedPageBreak/>
              <w:t>Оричевского района</w:t>
            </w:r>
          </w:p>
          <w:p w:rsidR="00303BAC" w:rsidRPr="00A83F52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5,0</w:t>
            </w:r>
          </w:p>
        </w:tc>
        <w:tc>
          <w:tcPr>
            <w:tcW w:w="1559" w:type="dxa"/>
          </w:tcPr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lastRenderedPageBreak/>
              <w:t xml:space="preserve">2018-0 </w:t>
            </w:r>
            <w:r w:rsidRPr="00ED3C69">
              <w:rPr>
                <w:sz w:val="26"/>
                <w:szCs w:val="26"/>
              </w:rPr>
              <w:lastRenderedPageBreak/>
              <w:t>2019-0</w:t>
            </w:r>
          </w:p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2020-0</w:t>
            </w:r>
          </w:p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2021-</w:t>
            </w:r>
            <w:r>
              <w:rPr>
                <w:sz w:val="26"/>
                <w:szCs w:val="26"/>
              </w:rPr>
              <w:t>5</w:t>
            </w:r>
            <w:r w:rsidRPr="00ED3C69">
              <w:rPr>
                <w:sz w:val="26"/>
                <w:szCs w:val="26"/>
              </w:rPr>
              <w:t>,0</w:t>
            </w:r>
          </w:p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2022-0</w:t>
            </w:r>
          </w:p>
          <w:p w:rsidR="00ED3C69" w:rsidRPr="00461ED5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C69">
              <w:rPr>
                <w:sz w:val="26"/>
                <w:szCs w:val="26"/>
              </w:rPr>
              <w:t>2023-2037-0</w:t>
            </w:r>
          </w:p>
        </w:tc>
        <w:tc>
          <w:tcPr>
            <w:tcW w:w="1990" w:type="dxa"/>
          </w:tcPr>
          <w:p w:rsidR="00ED3C69" w:rsidRPr="00A83F52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 w:rsidRPr="00A83F52">
              <w:lastRenderedPageBreak/>
              <w:t xml:space="preserve">Собственник </w:t>
            </w:r>
            <w:r>
              <w:lastRenderedPageBreak/>
              <w:t>о</w:t>
            </w:r>
            <w:r w:rsidRPr="00A83F52">
              <w:t>бъект</w:t>
            </w:r>
            <w:r>
              <w:t>а</w:t>
            </w:r>
            <w:r w:rsidRPr="00A83F52">
              <w:t xml:space="preserve"> социальной инфраструктуры</w:t>
            </w:r>
            <w:r>
              <w:t>, глава поселения</w:t>
            </w:r>
          </w:p>
        </w:tc>
      </w:tr>
      <w:tr w:rsidR="00ED3C69" w:rsidRPr="00ED3C69" w:rsidTr="00ED516C">
        <w:tc>
          <w:tcPr>
            <w:tcW w:w="1809" w:type="dxa"/>
          </w:tcPr>
          <w:p w:rsidR="00ED3C69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благоустройство детской площадки</w:t>
            </w:r>
          </w:p>
        </w:tc>
        <w:tc>
          <w:tcPr>
            <w:tcW w:w="1417" w:type="dxa"/>
          </w:tcPr>
          <w:p w:rsidR="00ED3C69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900</w:t>
            </w:r>
          </w:p>
        </w:tc>
        <w:tc>
          <w:tcPr>
            <w:tcW w:w="1560" w:type="dxa"/>
          </w:tcPr>
          <w:p w:rsidR="00ED3C69" w:rsidRPr="00461ED5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досуга детей</w:t>
            </w:r>
          </w:p>
        </w:tc>
        <w:tc>
          <w:tcPr>
            <w:tcW w:w="1275" w:type="dxa"/>
          </w:tcPr>
          <w:p w:rsidR="00ED3C69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  <w:p w:rsidR="00303BAC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3,00</w:t>
            </w:r>
          </w:p>
        </w:tc>
        <w:tc>
          <w:tcPr>
            <w:tcW w:w="1559" w:type="dxa"/>
          </w:tcPr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2018-</w:t>
            </w:r>
            <w:r>
              <w:rPr>
                <w:sz w:val="26"/>
                <w:szCs w:val="26"/>
              </w:rPr>
              <w:t>0</w:t>
            </w:r>
            <w:r w:rsidRPr="00ED3C69">
              <w:rPr>
                <w:sz w:val="26"/>
                <w:szCs w:val="26"/>
              </w:rPr>
              <w:t>,0 2019-</w:t>
            </w:r>
            <w:r>
              <w:rPr>
                <w:sz w:val="26"/>
                <w:szCs w:val="26"/>
              </w:rPr>
              <w:t>0</w:t>
            </w:r>
            <w:r w:rsidRPr="00ED3C69">
              <w:rPr>
                <w:sz w:val="26"/>
                <w:szCs w:val="26"/>
              </w:rPr>
              <w:t>,0</w:t>
            </w:r>
          </w:p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2020-3,0</w:t>
            </w:r>
          </w:p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2021-</w:t>
            </w:r>
            <w:r>
              <w:rPr>
                <w:sz w:val="26"/>
                <w:szCs w:val="26"/>
              </w:rPr>
              <w:t>0</w:t>
            </w:r>
            <w:r w:rsidRPr="00ED3C69">
              <w:rPr>
                <w:sz w:val="26"/>
                <w:szCs w:val="26"/>
              </w:rPr>
              <w:t>,0</w:t>
            </w:r>
          </w:p>
          <w:p w:rsidR="00303BAC" w:rsidRPr="00ED3C69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2022-</w:t>
            </w:r>
            <w:r>
              <w:rPr>
                <w:sz w:val="26"/>
                <w:szCs w:val="26"/>
              </w:rPr>
              <w:t>0</w:t>
            </w:r>
            <w:r w:rsidRPr="00ED3C69">
              <w:rPr>
                <w:sz w:val="26"/>
                <w:szCs w:val="26"/>
              </w:rPr>
              <w:t>,0</w:t>
            </w:r>
          </w:p>
          <w:p w:rsidR="00ED3C69" w:rsidRPr="00461ED5" w:rsidRDefault="00303BAC" w:rsidP="00303BAC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C69">
              <w:rPr>
                <w:sz w:val="26"/>
                <w:szCs w:val="26"/>
              </w:rPr>
              <w:t>2023-2037-</w:t>
            </w:r>
            <w:r>
              <w:rPr>
                <w:sz w:val="26"/>
                <w:szCs w:val="26"/>
              </w:rPr>
              <w:t>0</w:t>
            </w:r>
            <w:r w:rsidRPr="00ED3C69">
              <w:rPr>
                <w:sz w:val="26"/>
                <w:szCs w:val="26"/>
              </w:rPr>
              <w:t>,0</w:t>
            </w:r>
          </w:p>
        </w:tc>
        <w:tc>
          <w:tcPr>
            <w:tcW w:w="1990" w:type="dxa"/>
          </w:tcPr>
          <w:p w:rsidR="00ED3C69" w:rsidRDefault="00303BAC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</w:tr>
      <w:tr w:rsidR="00ED3C69" w:rsidRPr="00ED3C69" w:rsidTr="00ED516C">
        <w:tc>
          <w:tcPr>
            <w:tcW w:w="1809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Косметический ремонт памятников</w:t>
            </w:r>
          </w:p>
        </w:tc>
        <w:tc>
          <w:tcPr>
            <w:tcW w:w="1417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  <w:p w:rsidR="00ED3C69" w:rsidRDefault="00D8274A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22,5</w:t>
            </w:r>
            <w:r w:rsidR="00ED3C69">
              <w:t xml:space="preserve"> тыс</w:t>
            </w:r>
            <w:proofErr w:type="gramStart"/>
            <w:r w:rsidR="00ED3C69">
              <w:t>.р</w:t>
            </w:r>
            <w:proofErr w:type="gramEnd"/>
            <w:r w:rsidR="00ED3C69">
              <w:t>уб.</w:t>
            </w:r>
          </w:p>
        </w:tc>
        <w:tc>
          <w:tcPr>
            <w:tcW w:w="1559" w:type="dxa"/>
          </w:tcPr>
          <w:p w:rsidR="00ED3C69" w:rsidRPr="00ED3C69" w:rsidRDefault="00D8274A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2018-1,5</w:t>
            </w:r>
            <w:r w:rsidR="00ED3C69" w:rsidRPr="00ED3C69">
              <w:rPr>
                <w:sz w:val="26"/>
                <w:szCs w:val="26"/>
              </w:rPr>
              <w:t xml:space="preserve"> 2019-</w:t>
            </w:r>
            <w:r>
              <w:rPr>
                <w:sz w:val="26"/>
                <w:szCs w:val="26"/>
              </w:rPr>
              <w:t>1,5</w:t>
            </w:r>
          </w:p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2020-</w:t>
            </w:r>
            <w:r w:rsidR="00D8274A">
              <w:rPr>
                <w:sz w:val="26"/>
                <w:szCs w:val="26"/>
              </w:rPr>
              <w:t>1,5</w:t>
            </w:r>
          </w:p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2021-</w:t>
            </w:r>
            <w:r w:rsidR="00D8274A">
              <w:rPr>
                <w:sz w:val="26"/>
                <w:szCs w:val="26"/>
              </w:rPr>
              <w:t>1,5</w:t>
            </w:r>
          </w:p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2022-</w:t>
            </w:r>
            <w:r w:rsidR="00D8274A">
              <w:rPr>
                <w:sz w:val="26"/>
                <w:szCs w:val="26"/>
              </w:rPr>
              <w:t>1,5</w:t>
            </w:r>
          </w:p>
          <w:p w:rsidR="00ED3C69" w:rsidRPr="00461ED5" w:rsidRDefault="00ED3C69" w:rsidP="00D8274A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C69">
              <w:rPr>
                <w:sz w:val="26"/>
                <w:szCs w:val="26"/>
              </w:rPr>
              <w:t>2023-2037-</w:t>
            </w:r>
            <w:r w:rsidR="00D8274A">
              <w:rPr>
                <w:sz w:val="26"/>
                <w:szCs w:val="26"/>
              </w:rPr>
              <w:t>22,5</w:t>
            </w:r>
          </w:p>
        </w:tc>
        <w:tc>
          <w:tcPr>
            <w:tcW w:w="1990" w:type="dxa"/>
          </w:tcPr>
          <w:p w:rsidR="00ED3C69" w:rsidRPr="00A83F52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</w:tr>
      <w:tr w:rsidR="00ED3C69" w:rsidRPr="00ED3C69" w:rsidTr="00ED516C">
        <w:tc>
          <w:tcPr>
            <w:tcW w:w="1809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венков</w:t>
            </w:r>
          </w:p>
        </w:tc>
        <w:tc>
          <w:tcPr>
            <w:tcW w:w="1417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Памятники воинам</w:t>
            </w:r>
          </w:p>
        </w:tc>
        <w:tc>
          <w:tcPr>
            <w:tcW w:w="1560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поселения</w:t>
            </w:r>
          </w:p>
          <w:p w:rsidR="00ED3C69" w:rsidRDefault="00CF16A5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9,0</w:t>
            </w:r>
            <w:r w:rsidR="00ED3C69">
              <w:t xml:space="preserve"> тыс</w:t>
            </w:r>
            <w:proofErr w:type="gramStart"/>
            <w:r w:rsidR="00ED3C69">
              <w:t>.р</w:t>
            </w:r>
            <w:proofErr w:type="gramEnd"/>
            <w:r w:rsidR="00ED3C69">
              <w:t>уб.</w:t>
            </w:r>
          </w:p>
        </w:tc>
        <w:tc>
          <w:tcPr>
            <w:tcW w:w="1559" w:type="dxa"/>
          </w:tcPr>
          <w:p w:rsidR="00ED3C69" w:rsidRPr="00ED3C69" w:rsidRDefault="00D8274A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2018-0,6</w:t>
            </w:r>
            <w:r w:rsidR="00ED3C69" w:rsidRPr="00ED3C69">
              <w:rPr>
                <w:sz w:val="26"/>
                <w:szCs w:val="26"/>
              </w:rPr>
              <w:t xml:space="preserve"> 2019-</w:t>
            </w:r>
            <w:r>
              <w:rPr>
                <w:sz w:val="26"/>
                <w:szCs w:val="26"/>
              </w:rPr>
              <w:t>0,6</w:t>
            </w:r>
          </w:p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2020-</w:t>
            </w:r>
            <w:r w:rsidR="00D8274A">
              <w:rPr>
                <w:sz w:val="26"/>
                <w:szCs w:val="26"/>
              </w:rPr>
              <w:t>0,6</w:t>
            </w:r>
          </w:p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2021-</w:t>
            </w:r>
            <w:r w:rsidR="00D8274A">
              <w:rPr>
                <w:sz w:val="26"/>
                <w:szCs w:val="26"/>
              </w:rPr>
              <w:t>0,6</w:t>
            </w:r>
          </w:p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C69">
              <w:rPr>
                <w:sz w:val="26"/>
                <w:szCs w:val="26"/>
              </w:rPr>
              <w:t>2022-</w:t>
            </w:r>
            <w:r w:rsidR="00D8274A">
              <w:rPr>
                <w:sz w:val="26"/>
                <w:szCs w:val="26"/>
              </w:rPr>
              <w:t>0,6</w:t>
            </w:r>
          </w:p>
          <w:p w:rsidR="00ED3C69" w:rsidRDefault="00ED3C69" w:rsidP="00CF16A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3C69">
              <w:rPr>
                <w:sz w:val="26"/>
                <w:szCs w:val="26"/>
              </w:rPr>
              <w:t>2023-2037-</w:t>
            </w:r>
            <w:r w:rsidR="00CF16A5">
              <w:rPr>
                <w:sz w:val="26"/>
                <w:szCs w:val="26"/>
              </w:rPr>
              <w:t>9.0</w:t>
            </w:r>
          </w:p>
        </w:tc>
        <w:tc>
          <w:tcPr>
            <w:tcW w:w="1990" w:type="dxa"/>
          </w:tcPr>
          <w:p w:rsidR="00ED3C69" w:rsidRPr="00A83F52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поселения</w:t>
            </w:r>
          </w:p>
        </w:tc>
      </w:tr>
      <w:tr w:rsidR="00ED3C69" w:rsidRPr="00ED3C69" w:rsidTr="00ED516C">
        <w:tc>
          <w:tcPr>
            <w:tcW w:w="1809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ED3C69" w:rsidRPr="007E3B83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ED3C69" w:rsidRPr="00461ED5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90" w:type="dxa"/>
          </w:tcPr>
          <w:p w:rsidR="00ED3C69" w:rsidRPr="00A83F52" w:rsidRDefault="00ED3C69" w:rsidP="00ED3C69">
            <w:pPr>
              <w:widowControl w:val="0"/>
              <w:autoSpaceDE w:val="0"/>
              <w:autoSpaceDN w:val="0"/>
              <w:adjustRightInd w:val="0"/>
              <w:ind w:left="37" w:hanging="37"/>
              <w:jc w:val="both"/>
            </w:pPr>
          </w:p>
        </w:tc>
      </w:tr>
      <w:tr w:rsidR="00ED3C69" w:rsidRPr="00ED3C69" w:rsidTr="00ED516C">
        <w:tc>
          <w:tcPr>
            <w:tcW w:w="1809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1417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</w:tcPr>
          <w:p w:rsidR="00ED3C69" w:rsidRPr="007E3B83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ED3C69" w:rsidRDefault="00CF16A5" w:rsidP="00ED3C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39,</w:t>
            </w:r>
            <w:r w:rsidR="00ED516C">
              <w:t>5</w:t>
            </w:r>
          </w:p>
        </w:tc>
        <w:tc>
          <w:tcPr>
            <w:tcW w:w="1559" w:type="dxa"/>
          </w:tcPr>
          <w:p w:rsidR="00ED3C69" w:rsidRPr="00ED3C69" w:rsidRDefault="00ED3C69" w:rsidP="00ED3C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90" w:type="dxa"/>
          </w:tcPr>
          <w:p w:rsidR="00ED3C69" w:rsidRDefault="00ED3C69" w:rsidP="00ED3C69">
            <w:pPr>
              <w:widowControl w:val="0"/>
              <w:autoSpaceDE w:val="0"/>
              <w:autoSpaceDN w:val="0"/>
              <w:adjustRightInd w:val="0"/>
              <w:ind w:left="37" w:hanging="37"/>
              <w:jc w:val="both"/>
            </w:pPr>
          </w:p>
        </w:tc>
      </w:tr>
    </w:tbl>
    <w:p w:rsidR="00CF16A5" w:rsidRDefault="0068571C" w:rsidP="00131B85">
      <w:pPr>
        <w:pStyle w:val="a4"/>
        <w:shd w:val="clear" w:color="auto" w:fill="F7F7F7"/>
        <w:spacing w:before="168" w:beforeAutospacing="0" w:after="168" w:afterAutospacing="0"/>
        <w:jc w:val="center"/>
        <w:textAlignment w:val="baseline"/>
        <w:rPr>
          <w:rStyle w:val="a3"/>
          <w:color w:val="000000"/>
          <w:sz w:val="28"/>
          <w:szCs w:val="28"/>
          <w:bdr w:val="none" w:sz="0" w:space="0" w:color="auto" w:frame="1"/>
        </w:rPr>
      </w:pPr>
      <w:r w:rsidRPr="009F0C53">
        <w:rPr>
          <w:rStyle w:val="a3"/>
          <w:color w:val="000000"/>
          <w:sz w:val="28"/>
          <w:szCs w:val="28"/>
          <w:bdr w:val="none" w:sz="0" w:space="0" w:color="auto" w:frame="1"/>
        </w:rPr>
        <w:t>2</w:t>
      </w:r>
      <w:r w:rsidR="00131B85" w:rsidRPr="009F0C53">
        <w:rPr>
          <w:rStyle w:val="a3"/>
          <w:color w:val="000000"/>
          <w:sz w:val="28"/>
          <w:szCs w:val="28"/>
          <w:bdr w:val="none" w:sz="0" w:space="0" w:color="auto" w:frame="1"/>
        </w:rPr>
        <w:t>.</w:t>
      </w:r>
      <w:r w:rsidRPr="009F0C53">
        <w:rPr>
          <w:rStyle w:val="a3"/>
          <w:color w:val="000000"/>
          <w:sz w:val="28"/>
          <w:szCs w:val="28"/>
          <w:bdr w:val="none" w:sz="0" w:space="0" w:color="auto" w:frame="1"/>
        </w:rPr>
        <w:t xml:space="preserve"> </w:t>
      </w:r>
      <w:r w:rsidR="00131B85" w:rsidRPr="009F0C53">
        <w:rPr>
          <w:rStyle w:val="a3"/>
          <w:color w:val="000000"/>
          <w:sz w:val="28"/>
          <w:szCs w:val="28"/>
          <w:bdr w:val="none" w:sz="0" w:space="0" w:color="auto" w:frame="1"/>
        </w:rPr>
        <w:t xml:space="preserve">Характеристика существующего состояния </w:t>
      </w:r>
    </w:p>
    <w:p w:rsidR="00131B85" w:rsidRPr="009F0C53" w:rsidRDefault="00975D96" w:rsidP="00CF16A5">
      <w:pPr>
        <w:pStyle w:val="a4"/>
        <w:shd w:val="clear" w:color="auto" w:fill="F7F7F7"/>
        <w:spacing w:before="168" w:beforeAutospacing="0" w:after="168" w:afterAutospacing="0"/>
        <w:jc w:val="center"/>
        <w:textAlignment w:val="baseline"/>
        <w:rPr>
          <w:color w:val="777777"/>
          <w:sz w:val="28"/>
          <w:szCs w:val="28"/>
        </w:rPr>
      </w:pPr>
      <w:r w:rsidRPr="009F0C53">
        <w:rPr>
          <w:rStyle w:val="a3"/>
          <w:color w:val="000000"/>
          <w:sz w:val="28"/>
          <w:szCs w:val="28"/>
          <w:bdr w:val="none" w:sz="0" w:space="0" w:color="auto" w:frame="1"/>
        </w:rPr>
        <w:t>социальной</w:t>
      </w:r>
      <w:r w:rsidR="00CF16A5">
        <w:rPr>
          <w:color w:val="777777"/>
          <w:sz w:val="28"/>
          <w:szCs w:val="28"/>
        </w:rPr>
        <w:t xml:space="preserve"> </w:t>
      </w:r>
      <w:r w:rsidR="00131B85" w:rsidRPr="009F0C53">
        <w:rPr>
          <w:rStyle w:val="a3"/>
          <w:color w:val="000000"/>
          <w:sz w:val="28"/>
          <w:szCs w:val="28"/>
          <w:bdr w:val="none" w:sz="0" w:space="0" w:color="auto" w:frame="1"/>
        </w:rPr>
        <w:t>инфраструктуры</w:t>
      </w:r>
    </w:p>
    <w:p w:rsidR="00131B85" w:rsidRPr="009F0C53" w:rsidRDefault="00131B85" w:rsidP="00387C10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color w:val="777777"/>
          <w:sz w:val="28"/>
          <w:szCs w:val="28"/>
        </w:rPr>
      </w:pPr>
      <w:r w:rsidRPr="009F0C53">
        <w:rPr>
          <w:rStyle w:val="a3"/>
          <w:color w:val="000000"/>
          <w:sz w:val="28"/>
          <w:szCs w:val="28"/>
          <w:bdr w:val="none" w:sz="0" w:space="0" w:color="auto" w:frame="1"/>
        </w:rPr>
        <w:t> </w:t>
      </w:r>
      <w:r w:rsidR="00387C10" w:rsidRPr="009F0C53">
        <w:rPr>
          <w:color w:val="777777"/>
          <w:sz w:val="28"/>
          <w:szCs w:val="28"/>
        </w:rPr>
        <w:t xml:space="preserve">                   </w:t>
      </w:r>
      <w:r w:rsidR="0068571C" w:rsidRPr="009F0C53">
        <w:rPr>
          <w:color w:val="000000"/>
          <w:sz w:val="28"/>
          <w:szCs w:val="28"/>
          <w:bdr w:val="none" w:sz="0" w:space="0" w:color="auto" w:frame="1"/>
        </w:rPr>
        <w:t>2</w:t>
      </w:r>
      <w:r w:rsidRPr="009F0C53">
        <w:rPr>
          <w:color w:val="000000"/>
          <w:sz w:val="28"/>
          <w:szCs w:val="28"/>
          <w:bdr w:val="none" w:sz="0" w:space="0" w:color="auto" w:frame="1"/>
        </w:rPr>
        <w:t>.</w:t>
      </w:r>
      <w:r w:rsidR="00F347C7" w:rsidRPr="009F0C53">
        <w:rPr>
          <w:color w:val="000000"/>
          <w:sz w:val="28"/>
          <w:szCs w:val="28"/>
          <w:bdr w:val="none" w:sz="0" w:space="0" w:color="auto" w:frame="1"/>
        </w:rPr>
        <w:t>1. Описание социально-экономического состояния</w:t>
      </w:r>
      <w:r w:rsidRPr="009F0C53">
        <w:rPr>
          <w:color w:val="000000"/>
          <w:sz w:val="28"/>
          <w:szCs w:val="28"/>
          <w:bdr w:val="none" w:sz="0" w:space="0" w:color="auto" w:frame="1"/>
        </w:rPr>
        <w:t xml:space="preserve"> сельского посел</w:t>
      </w:r>
      <w:r w:rsidR="00F347C7" w:rsidRPr="009F0C53">
        <w:rPr>
          <w:color w:val="000000"/>
          <w:sz w:val="28"/>
          <w:szCs w:val="28"/>
          <w:bdr w:val="none" w:sz="0" w:space="0" w:color="auto" w:frame="1"/>
        </w:rPr>
        <w:t>ения</w:t>
      </w:r>
      <w:r w:rsidRPr="009F0C53">
        <w:rPr>
          <w:color w:val="000000"/>
          <w:sz w:val="28"/>
          <w:szCs w:val="28"/>
          <w:bdr w:val="none" w:sz="0" w:space="0" w:color="auto" w:frame="1"/>
        </w:rPr>
        <w:t>.</w:t>
      </w:r>
    </w:p>
    <w:p w:rsidR="009F0C53" w:rsidRPr="004D063F" w:rsidRDefault="00131B85" w:rsidP="009F0C53">
      <w:pPr>
        <w:tabs>
          <w:tab w:val="left" w:pos="8820"/>
        </w:tabs>
        <w:ind w:firstLine="709"/>
        <w:rPr>
          <w:sz w:val="28"/>
          <w:szCs w:val="28"/>
        </w:rPr>
      </w:pPr>
      <w:r w:rsidRPr="00387C10">
        <w:rPr>
          <w:color w:val="000000"/>
          <w:bdr w:val="none" w:sz="0" w:space="0" w:color="auto" w:frame="1"/>
        </w:rPr>
        <w:t xml:space="preserve"> </w:t>
      </w:r>
      <w:r w:rsidR="00387C10">
        <w:rPr>
          <w:color w:val="000000"/>
          <w:bdr w:val="none" w:sz="0" w:space="0" w:color="auto" w:frame="1"/>
        </w:rPr>
        <w:t xml:space="preserve">         </w:t>
      </w:r>
      <w:r w:rsidR="009F0C53" w:rsidRPr="004D063F">
        <w:rPr>
          <w:sz w:val="28"/>
          <w:szCs w:val="28"/>
        </w:rPr>
        <w:t xml:space="preserve">Муниципальное образование </w:t>
      </w:r>
      <w:r w:rsidR="009F0C53">
        <w:rPr>
          <w:sz w:val="28"/>
          <w:szCs w:val="28"/>
        </w:rPr>
        <w:t>Пищальское</w:t>
      </w:r>
      <w:r w:rsidR="009F0C53" w:rsidRPr="004D063F">
        <w:rPr>
          <w:sz w:val="28"/>
          <w:szCs w:val="28"/>
        </w:rPr>
        <w:t xml:space="preserve"> сельское поселение</w:t>
      </w:r>
      <w:r w:rsidR="009F0C53">
        <w:rPr>
          <w:sz w:val="28"/>
          <w:szCs w:val="28"/>
        </w:rPr>
        <w:t xml:space="preserve"> Оричевского района Кировской области </w:t>
      </w:r>
      <w:r w:rsidR="009F0C53" w:rsidRPr="004D063F">
        <w:rPr>
          <w:sz w:val="28"/>
          <w:szCs w:val="28"/>
        </w:rPr>
        <w:t>находится в центральной части Оричевского района, что расположен</w:t>
      </w:r>
      <w:r w:rsidR="009F0C53">
        <w:rPr>
          <w:sz w:val="28"/>
          <w:szCs w:val="28"/>
        </w:rPr>
        <w:t>о</w:t>
      </w:r>
      <w:r w:rsidR="009F0C53" w:rsidRPr="004D063F">
        <w:rPr>
          <w:sz w:val="28"/>
          <w:szCs w:val="28"/>
        </w:rPr>
        <w:t xml:space="preserve"> в центральной части Кировской области. Площадь сельского поселения - </w:t>
      </w:r>
      <w:r w:rsidR="009F0C53" w:rsidRPr="00B57FF9">
        <w:rPr>
          <w:sz w:val="28"/>
          <w:szCs w:val="28"/>
        </w:rPr>
        <w:t>44328</w:t>
      </w:r>
      <w:r w:rsidR="009F0C53" w:rsidRPr="004D063F">
        <w:rPr>
          <w:sz w:val="28"/>
          <w:szCs w:val="28"/>
        </w:rPr>
        <w:t xml:space="preserve"> </w:t>
      </w:r>
      <w:r w:rsidR="009F0C53">
        <w:rPr>
          <w:sz w:val="28"/>
          <w:szCs w:val="28"/>
        </w:rPr>
        <w:t>га</w:t>
      </w:r>
      <w:r w:rsidR="009F0C53" w:rsidRPr="004D063F">
        <w:rPr>
          <w:sz w:val="28"/>
          <w:szCs w:val="28"/>
        </w:rPr>
        <w:t xml:space="preserve">. </w:t>
      </w:r>
    </w:p>
    <w:p w:rsidR="009F0C53" w:rsidRDefault="009F0C53" w:rsidP="009F0C53">
      <w:pPr>
        <w:tabs>
          <w:tab w:val="lef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Пищальское </w:t>
      </w:r>
      <w:r w:rsidRPr="004D063F">
        <w:rPr>
          <w:sz w:val="28"/>
          <w:szCs w:val="28"/>
        </w:rPr>
        <w:t xml:space="preserve"> сельское  поселение граничит</w:t>
      </w:r>
      <w:r>
        <w:rPr>
          <w:sz w:val="28"/>
          <w:szCs w:val="28"/>
        </w:rPr>
        <w:t>:</w:t>
      </w:r>
    </w:p>
    <w:p w:rsidR="009F0C53" w:rsidRDefault="009F0C53" w:rsidP="009F0C53">
      <w:pPr>
        <w:tabs>
          <w:tab w:val="left" w:pos="88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D06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западе – с </w:t>
      </w:r>
      <w:proofErr w:type="spellStart"/>
      <w:r>
        <w:rPr>
          <w:sz w:val="28"/>
          <w:szCs w:val="28"/>
        </w:rPr>
        <w:t>Котельнич</w:t>
      </w:r>
      <w:r w:rsidRPr="007B0572">
        <w:rPr>
          <w:sz w:val="28"/>
          <w:szCs w:val="28"/>
        </w:rPr>
        <w:t>ским</w:t>
      </w:r>
      <w:proofErr w:type="spellEnd"/>
      <w:r w:rsidR="0079134E">
        <w:rPr>
          <w:sz w:val="28"/>
          <w:szCs w:val="28"/>
        </w:rPr>
        <w:t xml:space="preserve"> </w:t>
      </w:r>
      <w:r w:rsidRPr="007B0572">
        <w:rPr>
          <w:sz w:val="28"/>
          <w:szCs w:val="28"/>
        </w:rPr>
        <w:t xml:space="preserve"> районом;</w:t>
      </w:r>
    </w:p>
    <w:p w:rsidR="009F0C53" w:rsidRPr="007B0572" w:rsidRDefault="009F0C53" w:rsidP="009F0C53">
      <w:pPr>
        <w:tabs>
          <w:tab w:val="left" w:pos="88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B0572">
        <w:rPr>
          <w:sz w:val="28"/>
          <w:szCs w:val="28"/>
        </w:rPr>
        <w:t xml:space="preserve">на севере – с </w:t>
      </w:r>
      <w:proofErr w:type="spellStart"/>
      <w:r w:rsidRPr="007B0572">
        <w:rPr>
          <w:sz w:val="28"/>
          <w:szCs w:val="28"/>
        </w:rPr>
        <w:t>Мирнинским</w:t>
      </w:r>
      <w:proofErr w:type="spellEnd"/>
      <w:r w:rsidRPr="007B0572">
        <w:rPr>
          <w:sz w:val="28"/>
          <w:szCs w:val="28"/>
        </w:rPr>
        <w:t xml:space="preserve"> </w:t>
      </w:r>
      <w:r w:rsidR="0079134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городским поселением</w:t>
      </w:r>
      <w:r w:rsidRPr="007B0572">
        <w:rPr>
          <w:sz w:val="28"/>
          <w:szCs w:val="28"/>
        </w:rPr>
        <w:t xml:space="preserve"> Оричевского района;</w:t>
      </w:r>
    </w:p>
    <w:p w:rsidR="009F0C53" w:rsidRPr="007B0572" w:rsidRDefault="009F0C53" w:rsidP="009F0C53">
      <w:pPr>
        <w:tabs>
          <w:tab w:val="left" w:pos="709"/>
        </w:tabs>
        <w:autoSpaceDE w:val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7B0572">
        <w:rPr>
          <w:sz w:val="28"/>
          <w:szCs w:val="28"/>
        </w:rPr>
        <w:t xml:space="preserve">на востоке – </w:t>
      </w:r>
      <w:proofErr w:type="spellStart"/>
      <w:r w:rsidRPr="007B0572">
        <w:rPr>
          <w:sz w:val="28"/>
          <w:szCs w:val="28"/>
        </w:rPr>
        <w:t>Шалеговским</w:t>
      </w:r>
      <w:proofErr w:type="spellEnd"/>
      <w:r w:rsidRPr="007B0572">
        <w:rPr>
          <w:sz w:val="28"/>
          <w:szCs w:val="28"/>
        </w:rPr>
        <w:t xml:space="preserve"> и </w:t>
      </w:r>
      <w:proofErr w:type="spellStart"/>
      <w:r w:rsidRPr="007B0572">
        <w:rPr>
          <w:sz w:val="28"/>
          <w:szCs w:val="28"/>
        </w:rPr>
        <w:t>Пустошенским</w:t>
      </w:r>
      <w:proofErr w:type="spellEnd"/>
      <w:r w:rsidRPr="007B05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сельскими поселениями</w:t>
      </w:r>
      <w:r w:rsidRPr="007B0572">
        <w:rPr>
          <w:sz w:val="28"/>
          <w:szCs w:val="28"/>
        </w:rPr>
        <w:t xml:space="preserve"> Оричевского района </w:t>
      </w:r>
      <w:r>
        <w:rPr>
          <w:sz w:val="28"/>
          <w:szCs w:val="28"/>
        </w:rPr>
        <w:t xml:space="preserve">  </w:t>
      </w:r>
      <w:r w:rsidRPr="007B057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proofErr w:type="spellStart"/>
      <w:r w:rsidRPr="007B0572">
        <w:rPr>
          <w:sz w:val="28"/>
          <w:szCs w:val="28"/>
        </w:rPr>
        <w:t>Верхошижемским</w:t>
      </w:r>
      <w:proofErr w:type="spellEnd"/>
      <w:r w:rsidRPr="007B0572">
        <w:rPr>
          <w:sz w:val="28"/>
          <w:szCs w:val="28"/>
        </w:rPr>
        <w:t xml:space="preserve"> районом;</w:t>
      </w:r>
    </w:p>
    <w:p w:rsidR="009F0C53" w:rsidRPr="007B0572" w:rsidRDefault="009F0C53" w:rsidP="009F0C53">
      <w:pPr>
        <w:tabs>
          <w:tab w:val="left" w:pos="1134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B0572">
        <w:rPr>
          <w:sz w:val="28"/>
          <w:szCs w:val="28"/>
        </w:rPr>
        <w:t xml:space="preserve">на юге – с </w:t>
      </w:r>
      <w:r w:rsidR="00C612E0">
        <w:rPr>
          <w:sz w:val="28"/>
          <w:szCs w:val="28"/>
        </w:rPr>
        <w:t xml:space="preserve"> </w:t>
      </w:r>
      <w:proofErr w:type="spellStart"/>
      <w:r w:rsidRPr="007B0572">
        <w:rPr>
          <w:sz w:val="28"/>
          <w:szCs w:val="28"/>
        </w:rPr>
        <w:t>Суводским</w:t>
      </w:r>
      <w:proofErr w:type="spellEnd"/>
      <w:r w:rsidRPr="007B05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7B0572">
        <w:rPr>
          <w:sz w:val="28"/>
          <w:szCs w:val="28"/>
        </w:rPr>
        <w:t xml:space="preserve"> Оричевского района.</w:t>
      </w:r>
    </w:p>
    <w:p w:rsidR="009F0C53" w:rsidRPr="004D063F" w:rsidRDefault="009F0C53" w:rsidP="009F0C53">
      <w:pPr>
        <w:tabs>
          <w:tab w:val="left" w:pos="8820"/>
        </w:tabs>
        <w:rPr>
          <w:sz w:val="28"/>
          <w:szCs w:val="28"/>
        </w:rPr>
      </w:pPr>
    </w:p>
    <w:p w:rsidR="00C612E0" w:rsidRDefault="009F0C53" w:rsidP="009F0C53">
      <w:pPr>
        <w:pStyle w:val="a7"/>
        <w:spacing w:after="0" w:line="240" w:lineRule="auto"/>
        <w:ind w:left="0" w:firstLine="709"/>
        <w:jc w:val="left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lastRenderedPageBreak/>
        <w:t xml:space="preserve">Административным центром </w:t>
      </w:r>
      <w:r>
        <w:rPr>
          <w:sz w:val="28"/>
          <w:szCs w:val="28"/>
          <w:lang w:val="ru-RU"/>
        </w:rPr>
        <w:t>муниципального образования</w:t>
      </w:r>
      <w:r w:rsidRPr="004D06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Пищальское </w:t>
      </w:r>
      <w:r w:rsidRPr="004D063F">
        <w:rPr>
          <w:sz w:val="28"/>
          <w:szCs w:val="28"/>
          <w:lang w:val="ru-RU"/>
        </w:rPr>
        <w:t xml:space="preserve"> сельское поселение</w:t>
      </w:r>
      <w:r>
        <w:rPr>
          <w:sz w:val="28"/>
          <w:szCs w:val="28"/>
          <w:lang w:val="ru-RU"/>
        </w:rPr>
        <w:t xml:space="preserve"> Оричевского района Кировской области</w:t>
      </w:r>
      <w:r w:rsidRPr="004D063F">
        <w:rPr>
          <w:sz w:val="28"/>
          <w:szCs w:val="28"/>
          <w:lang w:val="ru-RU"/>
        </w:rPr>
        <w:t xml:space="preserve"> является </w:t>
      </w:r>
    </w:p>
    <w:p w:rsidR="009F0C53" w:rsidRDefault="009F0C53" w:rsidP="00C612E0">
      <w:pPr>
        <w:pStyle w:val="a7"/>
        <w:spacing w:after="0" w:line="240" w:lineRule="auto"/>
        <w:ind w:left="0"/>
        <w:jc w:val="left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с. </w:t>
      </w:r>
      <w:r>
        <w:rPr>
          <w:sz w:val="28"/>
          <w:szCs w:val="28"/>
          <w:lang w:val="ru-RU"/>
        </w:rPr>
        <w:t>Пищалье</w:t>
      </w:r>
      <w:r w:rsidRPr="004D063F">
        <w:rPr>
          <w:sz w:val="28"/>
          <w:szCs w:val="28"/>
          <w:lang w:val="ru-RU"/>
        </w:rPr>
        <w:t xml:space="preserve">. Расстояние </w:t>
      </w:r>
      <w:proofErr w:type="gramStart"/>
      <w:r w:rsidRPr="004D063F">
        <w:rPr>
          <w:sz w:val="28"/>
          <w:szCs w:val="28"/>
          <w:lang w:val="ru-RU"/>
        </w:rPr>
        <w:t>от</w:t>
      </w:r>
      <w:proofErr w:type="gramEnd"/>
      <w:r w:rsidRPr="004D063F">
        <w:rPr>
          <w:sz w:val="28"/>
          <w:szCs w:val="28"/>
          <w:lang w:val="ru-RU"/>
        </w:rPr>
        <w:t xml:space="preserve"> с. </w:t>
      </w:r>
      <w:r>
        <w:rPr>
          <w:sz w:val="28"/>
          <w:szCs w:val="28"/>
          <w:lang w:val="ru-RU"/>
        </w:rPr>
        <w:t>Пищалье</w:t>
      </w:r>
      <w:r w:rsidRPr="004D06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 областного центра-</w:t>
      </w:r>
    </w:p>
    <w:p w:rsidR="009F0C53" w:rsidRDefault="009F0C53" w:rsidP="009F0C53">
      <w:pPr>
        <w:pStyle w:val="a7"/>
        <w:spacing w:after="0" w:line="240" w:lineRule="auto"/>
        <w:ind w:left="0"/>
        <w:jc w:val="left"/>
        <w:rPr>
          <w:sz w:val="28"/>
          <w:szCs w:val="28"/>
          <w:lang w:val="ru-RU"/>
        </w:rPr>
      </w:pPr>
      <w:r w:rsidRPr="004D063F">
        <w:rPr>
          <w:sz w:val="28"/>
          <w:szCs w:val="28"/>
          <w:lang w:val="ru-RU"/>
        </w:rPr>
        <w:t xml:space="preserve">г. Кирова – </w:t>
      </w:r>
      <w:r>
        <w:rPr>
          <w:sz w:val="28"/>
          <w:szCs w:val="28"/>
          <w:lang w:val="ru-RU"/>
        </w:rPr>
        <w:t>82</w:t>
      </w:r>
      <w:r w:rsidRPr="004D063F">
        <w:rPr>
          <w:sz w:val="28"/>
          <w:szCs w:val="28"/>
          <w:lang w:val="ru-RU"/>
        </w:rPr>
        <w:t xml:space="preserve"> км, до пгт. Оричи – 3</w:t>
      </w:r>
      <w:r>
        <w:rPr>
          <w:sz w:val="28"/>
          <w:szCs w:val="28"/>
          <w:lang w:val="ru-RU"/>
        </w:rPr>
        <w:t>5</w:t>
      </w:r>
      <w:r w:rsidRPr="004D063F">
        <w:rPr>
          <w:sz w:val="28"/>
          <w:szCs w:val="28"/>
          <w:lang w:val="ru-RU"/>
        </w:rPr>
        <w:t xml:space="preserve"> км. </w:t>
      </w:r>
      <w:r>
        <w:rPr>
          <w:sz w:val="28"/>
          <w:szCs w:val="28"/>
          <w:lang w:val="ru-RU"/>
        </w:rPr>
        <w:t>Расстояние до близлежащей железнодорожной станции в пгт Мирный – 14 км.</w:t>
      </w:r>
    </w:p>
    <w:p w:rsidR="00131B85" w:rsidRPr="00387C10" w:rsidRDefault="00131B85" w:rsidP="009F0C53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777777"/>
        </w:rPr>
      </w:pPr>
    </w:p>
    <w:p w:rsidR="00F347C7" w:rsidRPr="003F7494" w:rsidRDefault="00131B85" w:rsidP="00387C10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color w:val="777777"/>
          <w:sz w:val="28"/>
          <w:szCs w:val="28"/>
        </w:rPr>
      </w:pPr>
      <w:r w:rsidRPr="00387C10">
        <w:rPr>
          <w:color w:val="000000"/>
          <w:bdr w:val="none" w:sz="0" w:space="0" w:color="auto" w:frame="1"/>
        </w:rPr>
        <w:t> </w:t>
      </w:r>
      <w:r w:rsidR="00387C10">
        <w:rPr>
          <w:color w:val="777777"/>
        </w:rPr>
        <w:t xml:space="preserve">                               </w:t>
      </w:r>
      <w:r w:rsidR="0068571C" w:rsidRPr="003F7494">
        <w:rPr>
          <w:color w:val="000000"/>
          <w:sz w:val="28"/>
          <w:szCs w:val="28"/>
          <w:bdr w:val="none" w:sz="0" w:space="0" w:color="auto" w:frame="1"/>
        </w:rPr>
        <w:t>2</w:t>
      </w:r>
      <w:r w:rsidR="00F22C0C" w:rsidRPr="003F7494">
        <w:rPr>
          <w:color w:val="000000"/>
          <w:sz w:val="28"/>
          <w:szCs w:val="28"/>
          <w:bdr w:val="none" w:sz="0" w:space="0" w:color="auto" w:frame="1"/>
        </w:rPr>
        <w:t>.2. Административно-территориальное устройство</w:t>
      </w:r>
    </w:p>
    <w:p w:rsidR="00131B85" w:rsidRDefault="00131B85" w:rsidP="00131B85">
      <w:pPr>
        <w:pStyle w:val="a4"/>
        <w:shd w:val="clear" w:color="auto" w:fill="F7F7F7"/>
        <w:spacing w:before="168" w:beforeAutospacing="0" w:after="168" w:afterAutospacing="0"/>
        <w:jc w:val="center"/>
        <w:textAlignment w:val="baseline"/>
      </w:pPr>
      <w:r w:rsidRPr="003F7494">
        <w:rPr>
          <w:sz w:val="28"/>
          <w:szCs w:val="28"/>
        </w:rPr>
        <w:t>В настоящее в</w:t>
      </w:r>
      <w:r w:rsidR="003F7494">
        <w:rPr>
          <w:sz w:val="28"/>
          <w:szCs w:val="28"/>
        </w:rPr>
        <w:t>ремя в состав поселения входят 20</w:t>
      </w:r>
      <w:r w:rsidR="00AD75A2">
        <w:rPr>
          <w:sz w:val="28"/>
          <w:szCs w:val="28"/>
        </w:rPr>
        <w:t xml:space="preserve"> населенных пунктов</w:t>
      </w:r>
      <w:r w:rsidRPr="003F7494">
        <w:rPr>
          <w:sz w:val="28"/>
          <w:szCs w:val="28"/>
        </w:rPr>
        <w:t>. Их численность показана на таблице</w:t>
      </w:r>
      <w:r w:rsidR="003E261D" w:rsidRPr="003F7494">
        <w:rPr>
          <w:sz w:val="28"/>
          <w:szCs w:val="28"/>
        </w:rPr>
        <w:t xml:space="preserve"> 1</w:t>
      </w:r>
      <w:r w:rsidRPr="00387C10">
        <w:t>:</w:t>
      </w:r>
    </w:p>
    <w:p w:rsidR="00AD75A2" w:rsidRPr="00387C10" w:rsidRDefault="00AD75A2" w:rsidP="00131B85">
      <w:pPr>
        <w:pStyle w:val="a4"/>
        <w:shd w:val="clear" w:color="auto" w:fill="F7F7F7"/>
        <w:spacing w:before="168" w:beforeAutospacing="0" w:after="168" w:afterAutospacing="0"/>
        <w:jc w:val="center"/>
        <w:textAlignment w:val="baseline"/>
      </w:pPr>
    </w:p>
    <w:tbl>
      <w:tblPr>
        <w:tblW w:w="102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531"/>
        <w:gridCol w:w="1370"/>
        <w:gridCol w:w="1515"/>
        <w:gridCol w:w="1320"/>
        <w:gridCol w:w="1276"/>
        <w:gridCol w:w="1570"/>
      </w:tblGrid>
      <w:tr w:rsidR="0079134E" w:rsidRPr="00387C10" w:rsidTr="0079134E">
        <w:tc>
          <w:tcPr>
            <w:tcW w:w="1702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Населённые пункты</w:t>
            </w:r>
          </w:p>
        </w:tc>
        <w:tc>
          <w:tcPr>
            <w:tcW w:w="1531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Численность населения на 01.01.2015</w:t>
            </w:r>
          </w:p>
        </w:tc>
        <w:tc>
          <w:tcPr>
            <w:tcW w:w="1370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Численность населения на 01.01.2017</w:t>
            </w:r>
          </w:p>
        </w:tc>
        <w:tc>
          <w:tcPr>
            <w:tcW w:w="1515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Прогноз численности населения на 2022 г.</w:t>
            </w:r>
          </w:p>
        </w:tc>
        <w:tc>
          <w:tcPr>
            <w:tcW w:w="1320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Прогноз численности населения на 2028 г.</w:t>
            </w:r>
          </w:p>
        </w:tc>
        <w:tc>
          <w:tcPr>
            <w:tcW w:w="1276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proofErr w:type="gramStart"/>
            <w:r w:rsidRPr="00387C10">
              <w:t>Р</w:t>
            </w:r>
            <w:proofErr w:type="gramEnd"/>
            <w:r w:rsidRPr="00387C10">
              <w:t xml:space="preserve"> - развивающая</w:t>
            </w:r>
          </w:p>
          <w:p w:rsidR="00131B85" w:rsidRPr="00387C10" w:rsidRDefault="00131B85" w:rsidP="006B0CCC">
            <w:proofErr w:type="gramStart"/>
            <w:r w:rsidRPr="00387C10">
              <w:t>С-</w:t>
            </w:r>
            <w:proofErr w:type="gramEnd"/>
            <w:r w:rsidRPr="00387C10">
              <w:t xml:space="preserve"> сохраняемый</w:t>
            </w:r>
          </w:p>
        </w:tc>
        <w:tc>
          <w:tcPr>
            <w:tcW w:w="1570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Обоснование</w:t>
            </w:r>
          </w:p>
        </w:tc>
      </w:tr>
      <w:tr w:rsidR="0079134E" w:rsidRPr="00387C10" w:rsidTr="0079134E">
        <w:tc>
          <w:tcPr>
            <w:tcW w:w="1702" w:type="dxa"/>
          </w:tcPr>
          <w:p w:rsidR="00131B85" w:rsidRPr="0079134E" w:rsidRDefault="003F7494" w:rsidP="0079134E">
            <w:pPr>
              <w:pStyle w:val="a4"/>
              <w:spacing w:before="168" w:beforeAutospacing="0" w:after="168" w:afterAutospacing="0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с.</w:t>
            </w:r>
            <w:r w:rsidR="00131B85" w:rsidRPr="0079134E">
              <w:rPr>
                <w:sz w:val="20"/>
                <w:szCs w:val="20"/>
              </w:rPr>
              <w:t xml:space="preserve"> </w:t>
            </w:r>
            <w:r w:rsidRPr="0079134E">
              <w:rPr>
                <w:sz w:val="20"/>
                <w:szCs w:val="20"/>
              </w:rPr>
              <w:t>Пищалье</w:t>
            </w:r>
          </w:p>
        </w:tc>
        <w:tc>
          <w:tcPr>
            <w:tcW w:w="1531" w:type="dxa"/>
          </w:tcPr>
          <w:p w:rsidR="00131B85" w:rsidRPr="0079134E" w:rsidRDefault="00C429EE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370" w:type="dxa"/>
          </w:tcPr>
          <w:p w:rsidR="00131B85" w:rsidRPr="0079134E" w:rsidRDefault="00C429EE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515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3</w:t>
            </w:r>
            <w:r w:rsidR="00C429EE">
              <w:rPr>
                <w:sz w:val="20"/>
                <w:szCs w:val="20"/>
              </w:rPr>
              <w:t>76</w:t>
            </w:r>
          </w:p>
        </w:tc>
        <w:tc>
          <w:tcPr>
            <w:tcW w:w="1320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3</w:t>
            </w:r>
            <w:r w:rsidR="00C429EE">
              <w:rPr>
                <w:sz w:val="20"/>
                <w:szCs w:val="20"/>
              </w:rPr>
              <w:t>76</w:t>
            </w:r>
          </w:p>
        </w:tc>
        <w:tc>
          <w:tcPr>
            <w:tcW w:w="1276" w:type="dxa"/>
          </w:tcPr>
          <w:p w:rsidR="00131B85" w:rsidRPr="0079134E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С</w:t>
            </w:r>
          </w:p>
        </w:tc>
        <w:tc>
          <w:tcPr>
            <w:tcW w:w="1570" w:type="dxa"/>
          </w:tcPr>
          <w:p w:rsidR="00131B85" w:rsidRPr="0079134E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Центр поселения</w:t>
            </w:r>
          </w:p>
        </w:tc>
      </w:tr>
      <w:tr w:rsidR="0079134E" w:rsidRPr="00387C10" w:rsidTr="0079134E">
        <w:tc>
          <w:tcPr>
            <w:tcW w:w="1702" w:type="dxa"/>
          </w:tcPr>
          <w:p w:rsidR="00131B85" w:rsidRPr="0079134E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 xml:space="preserve">дер. </w:t>
            </w:r>
            <w:r w:rsidR="003F7494" w:rsidRPr="0079134E">
              <w:rPr>
                <w:sz w:val="20"/>
                <w:szCs w:val="20"/>
              </w:rPr>
              <w:t>Бурундуки</w:t>
            </w:r>
          </w:p>
        </w:tc>
        <w:tc>
          <w:tcPr>
            <w:tcW w:w="1531" w:type="dxa"/>
          </w:tcPr>
          <w:p w:rsidR="00131B85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14</w:t>
            </w:r>
          </w:p>
        </w:tc>
        <w:tc>
          <w:tcPr>
            <w:tcW w:w="1370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10</w:t>
            </w:r>
          </w:p>
        </w:tc>
        <w:tc>
          <w:tcPr>
            <w:tcW w:w="1320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31B85" w:rsidRPr="0079134E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131B85" w:rsidRPr="0079134E" w:rsidRDefault="00C612E0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131B85" w:rsidRPr="0079134E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 xml:space="preserve">дер. </w:t>
            </w:r>
            <w:proofErr w:type="spellStart"/>
            <w:r w:rsidR="003F7494" w:rsidRPr="0079134E">
              <w:rPr>
                <w:sz w:val="20"/>
                <w:szCs w:val="20"/>
              </w:rPr>
              <w:t>Волгичи</w:t>
            </w:r>
            <w:proofErr w:type="spellEnd"/>
          </w:p>
        </w:tc>
        <w:tc>
          <w:tcPr>
            <w:tcW w:w="1531" w:type="dxa"/>
          </w:tcPr>
          <w:p w:rsidR="00131B85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131B85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1B85" w:rsidRPr="0079134E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131B85" w:rsidRPr="0079134E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 xml:space="preserve">дер. </w:t>
            </w:r>
          </w:p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Коробейники</w:t>
            </w:r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2C5526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Кропачи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С</w:t>
            </w: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</w:p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9134E">
              <w:rPr>
                <w:sz w:val="20"/>
                <w:szCs w:val="20"/>
              </w:rPr>
              <w:t>Крутиковщина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С</w:t>
            </w: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</w:t>
            </w:r>
            <w:proofErr w:type="gramStart"/>
            <w:r w:rsidRPr="0079134E">
              <w:rPr>
                <w:sz w:val="20"/>
                <w:szCs w:val="20"/>
              </w:rPr>
              <w:t>.Л</w:t>
            </w:r>
            <w:proofErr w:type="gramEnd"/>
            <w:r w:rsidRPr="0079134E">
              <w:rPr>
                <w:sz w:val="20"/>
                <w:szCs w:val="20"/>
              </w:rPr>
              <w:t>опата</w:t>
            </w:r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2C5526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Лундыши</w:t>
            </w:r>
            <w:proofErr w:type="spellEnd"/>
          </w:p>
        </w:tc>
        <w:tc>
          <w:tcPr>
            <w:tcW w:w="1531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2C5526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Мусоновы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2C5526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Нагоряна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3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3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</w:t>
            </w:r>
            <w:proofErr w:type="gramStart"/>
            <w:r w:rsidRPr="0079134E">
              <w:rPr>
                <w:sz w:val="20"/>
                <w:szCs w:val="20"/>
              </w:rPr>
              <w:t>.Н</w:t>
            </w:r>
            <w:proofErr w:type="gramEnd"/>
            <w:r w:rsidRPr="0079134E">
              <w:rPr>
                <w:sz w:val="20"/>
                <w:szCs w:val="20"/>
              </w:rPr>
              <w:t>ечаевы</w:t>
            </w:r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11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11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F7494" w:rsidRPr="0079134E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С</w:t>
            </w:r>
          </w:p>
        </w:tc>
        <w:tc>
          <w:tcPr>
            <w:tcW w:w="1570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2C5526" w:rsidRPr="0079134E">
              <w:rPr>
                <w:sz w:val="20"/>
                <w:szCs w:val="20"/>
              </w:rPr>
              <w:t xml:space="preserve"> </w:t>
            </w:r>
            <w:proofErr w:type="spellStart"/>
            <w:r w:rsidR="002C5526" w:rsidRPr="0079134E">
              <w:rPr>
                <w:sz w:val="20"/>
                <w:szCs w:val="20"/>
              </w:rPr>
              <w:t>Н</w:t>
            </w:r>
            <w:r w:rsidRPr="0079134E">
              <w:rPr>
                <w:sz w:val="20"/>
                <w:szCs w:val="20"/>
              </w:rPr>
              <w:t>ешумаровы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lastRenderedPageBreak/>
              <w:t>дер.</w:t>
            </w:r>
            <w:r w:rsidR="008E0179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Панкратенки</w:t>
            </w:r>
            <w:proofErr w:type="spellEnd"/>
          </w:p>
        </w:tc>
        <w:tc>
          <w:tcPr>
            <w:tcW w:w="1531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2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</w:p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proofErr w:type="spellStart"/>
            <w:r w:rsidRPr="0079134E">
              <w:rPr>
                <w:sz w:val="20"/>
                <w:szCs w:val="20"/>
              </w:rPr>
              <w:t>Парамшонки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C612E0" w:rsidRPr="0079134E">
              <w:rPr>
                <w:sz w:val="20"/>
                <w:szCs w:val="20"/>
              </w:rPr>
              <w:t xml:space="preserve"> </w:t>
            </w:r>
            <w:r w:rsidRPr="0079134E">
              <w:rPr>
                <w:sz w:val="20"/>
                <w:szCs w:val="20"/>
              </w:rPr>
              <w:t>Пермяки</w:t>
            </w:r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4</w:t>
            </w:r>
          </w:p>
        </w:tc>
        <w:tc>
          <w:tcPr>
            <w:tcW w:w="13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4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C612E0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Подгоряна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3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C612E0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Селюгановы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C612E0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Тиуновщина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дер.</w:t>
            </w:r>
            <w:r w:rsidR="00C612E0" w:rsidRPr="0079134E">
              <w:rPr>
                <w:sz w:val="20"/>
                <w:szCs w:val="20"/>
              </w:rPr>
              <w:t xml:space="preserve"> </w:t>
            </w:r>
            <w:proofErr w:type="spellStart"/>
            <w:r w:rsidRPr="0079134E">
              <w:rPr>
                <w:sz w:val="20"/>
                <w:szCs w:val="20"/>
              </w:rPr>
              <w:t>Шадричи</w:t>
            </w:r>
            <w:proofErr w:type="spellEnd"/>
          </w:p>
        </w:tc>
        <w:tc>
          <w:tcPr>
            <w:tcW w:w="1531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70" w:type="dxa"/>
          </w:tcPr>
          <w:p w:rsidR="003F7494" w:rsidRPr="0079134E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515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320" w:type="dxa"/>
          </w:tcPr>
          <w:p w:rsidR="003F7494" w:rsidRPr="0079134E" w:rsidRDefault="008E0179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3F7494" w:rsidRPr="0079134E" w:rsidRDefault="003F7494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3F7494" w:rsidRPr="0079134E" w:rsidRDefault="00960B9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79134E">
              <w:rPr>
                <w:sz w:val="20"/>
                <w:szCs w:val="20"/>
              </w:rPr>
              <w:t>дачники</w:t>
            </w:r>
          </w:p>
        </w:tc>
      </w:tr>
      <w:tr w:rsidR="0079134E" w:rsidRPr="00387C10" w:rsidTr="0079134E">
        <w:tc>
          <w:tcPr>
            <w:tcW w:w="1702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всего</w:t>
            </w:r>
          </w:p>
        </w:tc>
        <w:tc>
          <w:tcPr>
            <w:tcW w:w="1531" w:type="dxa"/>
          </w:tcPr>
          <w:p w:rsidR="00131B85" w:rsidRPr="00387C10" w:rsidRDefault="00A00C2C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>
              <w:t>4</w:t>
            </w:r>
            <w:r w:rsidR="00C429EE">
              <w:t>60</w:t>
            </w:r>
          </w:p>
        </w:tc>
        <w:tc>
          <w:tcPr>
            <w:tcW w:w="1370" w:type="dxa"/>
          </w:tcPr>
          <w:p w:rsidR="00131B85" w:rsidRPr="00387C10" w:rsidRDefault="00C429EE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>
              <w:t>440</w:t>
            </w:r>
          </w:p>
        </w:tc>
        <w:tc>
          <w:tcPr>
            <w:tcW w:w="1515" w:type="dxa"/>
          </w:tcPr>
          <w:p w:rsidR="00131B85" w:rsidRPr="00387C10" w:rsidRDefault="00C429EE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>
              <w:t>421</w:t>
            </w:r>
          </w:p>
        </w:tc>
        <w:tc>
          <w:tcPr>
            <w:tcW w:w="1320" w:type="dxa"/>
          </w:tcPr>
          <w:p w:rsidR="00131B85" w:rsidRPr="00387C10" w:rsidRDefault="00C429EE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>
              <w:t>421</w:t>
            </w:r>
          </w:p>
        </w:tc>
        <w:tc>
          <w:tcPr>
            <w:tcW w:w="1276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</w:p>
        </w:tc>
        <w:tc>
          <w:tcPr>
            <w:tcW w:w="1570" w:type="dxa"/>
          </w:tcPr>
          <w:p w:rsidR="00131B85" w:rsidRPr="00387C10" w:rsidRDefault="00131B85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</w:p>
        </w:tc>
      </w:tr>
    </w:tbl>
    <w:p w:rsidR="00131B85" w:rsidRPr="00AC0035" w:rsidRDefault="00387C10" w:rsidP="0077212A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</w:t>
      </w:r>
      <w:r w:rsidR="00131B85" w:rsidRPr="00AC0035">
        <w:rPr>
          <w:color w:val="000000"/>
          <w:sz w:val="28"/>
          <w:szCs w:val="28"/>
          <w:bdr w:val="none" w:sz="0" w:space="0" w:color="auto" w:frame="1"/>
        </w:rPr>
        <w:t xml:space="preserve">Численность населения муниципального образования </w:t>
      </w:r>
      <w:r w:rsidR="008E0179" w:rsidRPr="00AC0035">
        <w:rPr>
          <w:color w:val="000000"/>
          <w:sz w:val="28"/>
          <w:szCs w:val="28"/>
          <w:bdr w:val="none" w:sz="0" w:space="0" w:color="auto" w:frame="1"/>
        </w:rPr>
        <w:t>Пищальское</w:t>
      </w:r>
      <w:r w:rsidR="00131B85" w:rsidRPr="00AC0035">
        <w:rPr>
          <w:color w:val="000000"/>
          <w:sz w:val="28"/>
          <w:szCs w:val="28"/>
          <w:bdr w:val="none" w:sz="0" w:space="0" w:color="auto" w:frame="1"/>
        </w:rPr>
        <w:t xml:space="preserve"> сельское поселение </w:t>
      </w:r>
      <w:r w:rsidR="008E0179" w:rsidRPr="00AC0035">
        <w:rPr>
          <w:color w:val="000000"/>
          <w:sz w:val="28"/>
          <w:szCs w:val="28"/>
          <w:bdr w:val="none" w:sz="0" w:space="0" w:color="auto" w:frame="1"/>
        </w:rPr>
        <w:t xml:space="preserve">Оричевского района Кировской области </w:t>
      </w:r>
      <w:r w:rsidR="00131B85" w:rsidRPr="00AC0035">
        <w:rPr>
          <w:color w:val="000000"/>
          <w:sz w:val="28"/>
          <w:szCs w:val="28"/>
          <w:bdr w:val="none" w:sz="0" w:space="0" w:color="auto" w:frame="1"/>
        </w:rPr>
        <w:t xml:space="preserve">согласно фактическим данным </w:t>
      </w:r>
      <w:r w:rsidR="008E0179" w:rsidRPr="00AC0035">
        <w:rPr>
          <w:color w:val="000000"/>
          <w:sz w:val="28"/>
          <w:szCs w:val="28"/>
          <w:bdr w:val="none" w:sz="0" w:space="0" w:color="auto" w:frame="1"/>
        </w:rPr>
        <w:t>на 01.01.2017 года составила 382</w:t>
      </w:r>
      <w:r w:rsidR="00131B85" w:rsidRPr="00AC0035">
        <w:rPr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C612E0">
        <w:rPr>
          <w:color w:val="000000"/>
          <w:sz w:val="28"/>
          <w:szCs w:val="28"/>
          <w:bdr w:val="none" w:sz="0" w:space="0" w:color="auto" w:frame="1"/>
        </w:rPr>
        <w:t>а</w:t>
      </w:r>
      <w:r w:rsidR="00131B85" w:rsidRPr="00AC0035">
        <w:rPr>
          <w:color w:val="000000"/>
          <w:sz w:val="28"/>
          <w:szCs w:val="28"/>
          <w:bdr w:val="none" w:sz="0" w:space="0" w:color="auto" w:frame="1"/>
        </w:rPr>
        <w:t xml:space="preserve"> (таб</w:t>
      </w:r>
      <w:r w:rsidR="001E3BD8" w:rsidRPr="00AC0035">
        <w:rPr>
          <w:color w:val="000000"/>
          <w:sz w:val="28"/>
          <w:szCs w:val="28"/>
          <w:bdr w:val="none" w:sz="0" w:space="0" w:color="auto" w:frame="1"/>
        </w:rPr>
        <w:t xml:space="preserve">лица 1). </w:t>
      </w:r>
    </w:p>
    <w:p w:rsidR="00F22C0C" w:rsidRPr="00AC0035" w:rsidRDefault="00C612E0" w:rsidP="00387C10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10</w:t>
      </w:r>
      <w:r w:rsidR="00960B9C" w:rsidRPr="00AC0035">
        <w:rPr>
          <w:color w:val="000000"/>
          <w:sz w:val="28"/>
          <w:szCs w:val="28"/>
          <w:bdr w:val="none" w:sz="0" w:space="0" w:color="auto" w:frame="1"/>
        </w:rPr>
        <w:t xml:space="preserve"> населённых пунктах</w:t>
      </w:r>
      <w:r w:rsidR="00F22C0C" w:rsidRPr="00AC0035">
        <w:rPr>
          <w:color w:val="000000"/>
          <w:sz w:val="28"/>
          <w:szCs w:val="28"/>
          <w:bdr w:val="none" w:sz="0" w:space="0" w:color="auto" w:frame="1"/>
        </w:rPr>
        <w:t xml:space="preserve"> в основном проживают дачники в летний период.</w:t>
      </w:r>
    </w:p>
    <w:p w:rsidR="00F22C0C" w:rsidRPr="00AC0035" w:rsidRDefault="00F22C0C" w:rsidP="00387C10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C0035">
        <w:rPr>
          <w:color w:val="000000"/>
          <w:sz w:val="28"/>
          <w:szCs w:val="28"/>
          <w:bdr w:val="none" w:sz="0" w:space="0" w:color="auto" w:frame="1"/>
        </w:rPr>
        <w:t>Неудовлетворительное состояние поселенческих дорог, недостаток финансовых средств на их ремонт и содержание, отсутствие ежедневных автобусных маршрутов между населёнными пунктами сельского поселения, отсутствие рабочих мест, вынуждает людей выезжать с территории поселения в наиболее доступные и развитые места.</w:t>
      </w:r>
    </w:p>
    <w:p w:rsidR="001F4C03" w:rsidRPr="00AC0035" w:rsidRDefault="001F4C03" w:rsidP="00387C10">
      <w:pPr>
        <w:pStyle w:val="a4"/>
        <w:numPr>
          <w:ilvl w:val="1"/>
          <w:numId w:val="6"/>
        </w:numPr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C0035">
        <w:rPr>
          <w:color w:val="000000"/>
          <w:sz w:val="28"/>
          <w:szCs w:val="28"/>
          <w:bdr w:val="none" w:sz="0" w:space="0" w:color="auto" w:frame="1"/>
        </w:rPr>
        <w:t>Население. Трудовые ресурсы. Занятость.</w:t>
      </w:r>
    </w:p>
    <w:p w:rsidR="001F4C03" w:rsidRPr="00AC0035" w:rsidRDefault="001F4C03" w:rsidP="00387C10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C0035">
        <w:rPr>
          <w:color w:val="000000"/>
          <w:sz w:val="28"/>
          <w:szCs w:val="28"/>
          <w:bdr w:val="none" w:sz="0" w:space="0" w:color="auto" w:frame="1"/>
        </w:rPr>
        <w:t xml:space="preserve">Демографическая ситуация в </w:t>
      </w:r>
      <w:r w:rsidR="00960B9C" w:rsidRPr="00AC0035">
        <w:rPr>
          <w:color w:val="000000"/>
          <w:sz w:val="28"/>
          <w:szCs w:val="28"/>
          <w:bdr w:val="none" w:sz="0" w:space="0" w:color="auto" w:frame="1"/>
        </w:rPr>
        <w:t>Пищальском</w:t>
      </w:r>
      <w:r w:rsidRPr="00AC0035">
        <w:rPr>
          <w:color w:val="000000"/>
          <w:sz w:val="28"/>
          <w:szCs w:val="28"/>
          <w:bdr w:val="none" w:sz="0" w:space="0" w:color="auto" w:frame="1"/>
        </w:rPr>
        <w:t xml:space="preserve"> сельском поселении является не совсем критической. Общая чис</w:t>
      </w:r>
      <w:r w:rsidR="00C10149" w:rsidRPr="00AC0035">
        <w:rPr>
          <w:color w:val="000000"/>
          <w:sz w:val="28"/>
          <w:szCs w:val="28"/>
          <w:bdr w:val="none" w:sz="0" w:space="0" w:color="auto" w:frame="1"/>
        </w:rPr>
        <w:t xml:space="preserve">ленность жителей за </w:t>
      </w:r>
      <w:proofErr w:type="gramStart"/>
      <w:r w:rsidR="00C10149" w:rsidRPr="00AC0035">
        <w:rPr>
          <w:color w:val="000000"/>
          <w:sz w:val="28"/>
          <w:szCs w:val="28"/>
          <w:bdr w:val="none" w:sz="0" w:space="0" w:color="auto" w:frame="1"/>
        </w:rPr>
        <w:t>последние</w:t>
      </w:r>
      <w:proofErr w:type="gramEnd"/>
      <w:r w:rsidR="00C10149" w:rsidRPr="00AC0035">
        <w:rPr>
          <w:color w:val="000000"/>
          <w:sz w:val="28"/>
          <w:szCs w:val="28"/>
          <w:bdr w:val="none" w:sz="0" w:space="0" w:color="auto" w:frame="1"/>
        </w:rPr>
        <w:t xml:space="preserve"> 5</w:t>
      </w:r>
      <w:r w:rsidRPr="00AC0035">
        <w:rPr>
          <w:color w:val="000000"/>
          <w:sz w:val="28"/>
          <w:szCs w:val="28"/>
          <w:bdr w:val="none" w:sz="0" w:space="0" w:color="auto" w:frame="1"/>
        </w:rPr>
        <w:t xml:space="preserve"> лет </w:t>
      </w:r>
      <w:r w:rsidR="00C10149" w:rsidRPr="00AC0035">
        <w:rPr>
          <w:color w:val="000000"/>
          <w:sz w:val="28"/>
          <w:szCs w:val="28"/>
          <w:bdr w:val="none" w:sz="0" w:space="0" w:color="auto" w:frame="1"/>
        </w:rPr>
        <w:t>изменилась</w:t>
      </w:r>
      <w:r w:rsidRPr="00AC0035">
        <w:rPr>
          <w:color w:val="000000"/>
          <w:sz w:val="28"/>
          <w:szCs w:val="28"/>
          <w:bdr w:val="none" w:sz="0" w:space="0" w:color="auto" w:frame="1"/>
        </w:rPr>
        <w:t xml:space="preserve"> практич</w:t>
      </w:r>
      <w:r w:rsidR="001E3BD8" w:rsidRPr="00AC0035">
        <w:rPr>
          <w:color w:val="000000"/>
          <w:sz w:val="28"/>
          <w:szCs w:val="28"/>
          <w:bdr w:val="none" w:sz="0" w:space="0" w:color="auto" w:frame="1"/>
        </w:rPr>
        <w:t xml:space="preserve">ески незначительно. </w:t>
      </w:r>
    </w:p>
    <w:p w:rsidR="001F4C03" w:rsidRPr="00AC0035" w:rsidRDefault="00C10149" w:rsidP="001F4C03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C0035">
        <w:rPr>
          <w:color w:val="000000"/>
          <w:sz w:val="28"/>
          <w:szCs w:val="28"/>
          <w:bdr w:val="none" w:sz="0" w:space="0" w:color="auto" w:frame="1"/>
        </w:rPr>
        <w:t>Средний возраст ж</w:t>
      </w:r>
      <w:r w:rsidR="00960B9C" w:rsidRPr="00AC0035">
        <w:rPr>
          <w:color w:val="000000"/>
          <w:sz w:val="28"/>
          <w:szCs w:val="28"/>
          <w:bdr w:val="none" w:sz="0" w:space="0" w:color="auto" w:frame="1"/>
        </w:rPr>
        <w:t>ителей – 50</w:t>
      </w:r>
      <w:r w:rsidRPr="00AC003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1F4C03" w:rsidRPr="00AC0035">
        <w:rPr>
          <w:color w:val="000000"/>
          <w:sz w:val="28"/>
          <w:szCs w:val="28"/>
          <w:bdr w:val="none" w:sz="0" w:space="0" w:color="auto" w:frame="1"/>
        </w:rPr>
        <w:t xml:space="preserve"> лет. Официально за</w:t>
      </w:r>
      <w:r w:rsidR="00960B9C" w:rsidRPr="00AC0035">
        <w:rPr>
          <w:color w:val="000000"/>
          <w:sz w:val="28"/>
          <w:szCs w:val="28"/>
          <w:bdr w:val="none" w:sz="0" w:space="0" w:color="auto" w:frame="1"/>
        </w:rPr>
        <w:t>регистрированных безработных 3</w:t>
      </w:r>
      <w:r w:rsidR="00E36480" w:rsidRPr="00AC003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AC0035">
        <w:rPr>
          <w:color w:val="000000"/>
          <w:sz w:val="28"/>
          <w:szCs w:val="28"/>
          <w:bdr w:val="none" w:sz="0" w:space="0" w:color="auto" w:frame="1"/>
        </w:rPr>
        <w:t>человек</w:t>
      </w:r>
      <w:r w:rsidR="00960B9C" w:rsidRPr="00AC0035">
        <w:rPr>
          <w:color w:val="000000"/>
          <w:sz w:val="28"/>
          <w:szCs w:val="28"/>
          <w:bdr w:val="none" w:sz="0" w:space="0" w:color="auto" w:frame="1"/>
        </w:rPr>
        <w:t xml:space="preserve">а  или </w:t>
      </w:r>
      <w:r w:rsidR="00C612E0">
        <w:rPr>
          <w:color w:val="000000"/>
          <w:sz w:val="28"/>
          <w:szCs w:val="28"/>
          <w:bdr w:val="none" w:sz="0" w:space="0" w:color="auto" w:frame="1"/>
        </w:rPr>
        <w:t>0.0</w:t>
      </w:r>
      <w:r w:rsidR="00960B9C" w:rsidRPr="00AC0035">
        <w:rPr>
          <w:color w:val="000000"/>
          <w:sz w:val="28"/>
          <w:szCs w:val="28"/>
          <w:bdr w:val="none" w:sz="0" w:space="0" w:color="auto" w:frame="1"/>
        </w:rPr>
        <w:t>1</w:t>
      </w:r>
      <w:r w:rsidR="001F4C03" w:rsidRPr="00AC0035">
        <w:rPr>
          <w:color w:val="000000"/>
          <w:sz w:val="28"/>
          <w:szCs w:val="28"/>
          <w:bdr w:val="none" w:sz="0" w:space="0" w:color="auto" w:frame="1"/>
        </w:rPr>
        <w:t xml:space="preserve"> % от чи</w:t>
      </w:r>
      <w:r w:rsidR="00E36480" w:rsidRPr="00AC0035">
        <w:rPr>
          <w:color w:val="000000"/>
          <w:sz w:val="28"/>
          <w:szCs w:val="28"/>
          <w:bdr w:val="none" w:sz="0" w:space="0" w:color="auto" w:frame="1"/>
        </w:rPr>
        <w:t>с</w:t>
      </w:r>
      <w:r w:rsidR="001F4C03" w:rsidRPr="00AC0035">
        <w:rPr>
          <w:color w:val="000000"/>
          <w:sz w:val="28"/>
          <w:szCs w:val="28"/>
          <w:bdr w:val="none" w:sz="0" w:space="0" w:color="auto" w:frame="1"/>
        </w:rPr>
        <w:t>ла трудо</w:t>
      </w:r>
      <w:r w:rsidR="0068571C" w:rsidRPr="00AC0035">
        <w:rPr>
          <w:color w:val="000000"/>
          <w:sz w:val="28"/>
          <w:szCs w:val="28"/>
          <w:bdr w:val="none" w:sz="0" w:space="0" w:color="auto" w:frame="1"/>
        </w:rPr>
        <w:t xml:space="preserve">способных граждан. </w:t>
      </w:r>
    </w:p>
    <w:p w:rsidR="00F347C7" w:rsidRPr="00AC0035" w:rsidRDefault="00F347C7" w:rsidP="00131B85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AC0035">
        <w:rPr>
          <w:color w:val="000000"/>
          <w:sz w:val="28"/>
          <w:szCs w:val="28"/>
          <w:bdr w:val="none" w:sz="0" w:space="0" w:color="auto" w:frame="1"/>
        </w:rPr>
        <w:t>Численность населения трудоспособного возраста</w:t>
      </w:r>
      <w:r w:rsidR="00E36480" w:rsidRPr="00AC0035">
        <w:rPr>
          <w:color w:val="000000"/>
          <w:sz w:val="28"/>
          <w:szCs w:val="28"/>
          <w:bdr w:val="none" w:sz="0" w:space="0" w:color="auto" w:frame="1"/>
        </w:rPr>
        <w:t xml:space="preserve"> на 01.01.2017 </w:t>
      </w:r>
      <w:r w:rsidR="00B535E8" w:rsidRPr="00AC0035">
        <w:rPr>
          <w:color w:val="000000"/>
          <w:sz w:val="28"/>
          <w:szCs w:val="28"/>
          <w:bdr w:val="none" w:sz="0" w:space="0" w:color="auto" w:frame="1"/>
        </w:rPr>
        <w:t xml:space="preserve"> составляет </w:t>
      </w:r>
      <w:r w:rsidR="00AC0035" w:rsidRPr="00AC0035">
        <w:rPr>
          <w:color w:val="000000"/>
          <w:sz w:val="28"/>
          <w:szCs w:val="28"/>
          <w:bdr w:val="none" w:sz="0" w:space="0" w:color="auto" w:frame="1"/>
        </w:rPr>
        <w:t>217</w:t>
      </w:r>
      <w:r w:rsidRPr="00AC0035">
        <w:rPr>
          <w:color w:val="000000"/>
          <w:sz w:val="28"/>
          <w:szCs w:val="28"/>
          <w:bdr w:val="none" w:sz="0" w:space="0" w:color="auto" w:frame="1"/>
        </w:rPr>
        <w:t xml:space="preserve"> человек</w:t>
      </w:r>
      <w:r w:rsidR="00E36480" w:rsidRPr="00AC0035">
        <w:rPr>
          <w:color w:val="000000"/>
          <w:sz w:val="28"/>
          <w:szCs w:val="28"/>
          <w:bdr w:val="none" w:sz="0" w:space="0" w:color="auto" w:frame="1"/>
        </w:rPr>
        <w:t>.</w:t>
      </w:r>
    </w:p>
    <w:p w:rsidR="004B0F51" w:rsidRDefault="004B0F51" w:rsidP="004B0F51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B0F51" w:rsidRDefault="004B0F51" w:rsidP="004B0F51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Сведения о количестве зарегистрированного населения</w:t>
      </w:r>
    </w:p>
    <w:p w:rsidR="004B0F51" w:rsidRDefault="004B0F51" w:rsidP="004B0F51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 Пищальском сельском поселении</w:t>
      </w:r>
    </w:p>
    <w:tbl>
      <w:tblPr>
        <w:tblW w:w="8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417"/>
        <w:gridCol w:w="1276"/>
        <w:gridCol w:w="1134"/>
        <w:gridCol w:w="1276"/>
        <w:gridCol w:w="1218"/>
      </w:tblGrid>
      <w:tr w:rsidR="004B0F51" w:rsidRPr="00AF3115" w:rsidTr="00B1240B">
        <w:tc>
          <w:tcPr>
            <w:tcW w:w="2127" w:type="dxa"/>
            <w:vAlign w:val="center"/>
          </w:tcPr>
          <w:p w:rsidR="004B0F51" w:rsidRPr="00AF3115" w:rsidRDefault="004B0F51" w:rsidP="00B1240B">
            <w:pPr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4B0F51" w:rsidRPr="00AF3115" w:rsidRDefault="004B0F51" w:rsidP="00B1240B">
            <w:pPr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3115">
              <w:rPr>
                <w:b/>
                <w:bCs/>
                <w:color w:val="000000"/>
                <w:sz w:val="26"/>
                <w:szCs w:val="26"/>
              </w:rPr>
              <w:t>2013</w:t>
            </w:r>
          </w:p>
        </w:tc>
        <w:tc>
          <w:tcPr>
            <w:tcW w:w="1276" w:type="dxa"/>
          </w:tcPr>
          <w:p w:rsidR="004B0F51" w:rsidRPr="00AF3115" w:rsidRDefault="004B0F51" w:rsidP="00B1240B">
            <w:pPr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3115">
              <w:rPr>
                <w:b/>
                <w:bCs/>
                <w:color w:val="000000"/>
                <w:sz w:val="26"/>
                <w:szCs w:val="26"/>
              </w:rPr>
              <w:t>2014</w:t>
            </w:r>
          </w:p>
        </w:tc>
        <w:tc>
          <w:tcPr>
            <w:tcW w:w="1134" w:type="dxa"/>
          </w:tcPr>
          <w:p w:rsidR="004B0F51" w:rsidRPr="00AF3115" w:rsidRDefault="004B0F51" w:rsidP="00B1240B">
            <w:pPr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3115">
              <w:rPr>
                <w:b/>
                <w:bCs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276" w:type="dxa"/>
            <w:vAlign w:val="center"/>
          </w:tcPr>
          <w:p w:rsidR="004B0F51" w:rsidRPr="00AF3115" w:rsidRDefault="004B0F51" w:rsidP="00B1240B">
            <w:pPr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3115">
              <w:rPr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218" w:type="dxa"/>
            <w:vAlign w:val="center"/>
          </w:tcPr>
          <w:p w:rsidR="004B0F51" w:rsidRPr="00AF3115" w:rsidRDefault="004B0F51" w:rsidP="00B1240B">
            <w:pPr>
              <w:spacing w:after="200"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F3115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</w:tr>
      <w:tr w:rsidR="004B0F51" w:rsidRPr="00AF3115" w:rsidTr="00B1240B">
        <w:tc>
          <w:tcPr>
            <w:tcW w:w="2127" w:type="dxa"/>
          </w:tcPr>
          <w:p w:rsidR="004B0F51" w:rsidRPr="00AF3115" w:rsidRDefault="004B0F51" w:rsidP="00B1240B">
            <w:pPr>
              <w:suppressLineNumbers/>
              <w:snapToGrid w:val="0"/>
              <w:rPr>
                <w:lang w:eastAsia="ar-SA"/>
              </w:rPr>
            </w:pPr>
            <w:r w:rsidRPr="00AF3115">
              <w:rPr>
                <w:lang w:eastAsia="ar-SA"/>
              </w:rPr>
              <w:t>Всего населения</w:t>
            </w:r>
          </w:p>
        </w:tc>
        <w:tc>
          <w:tcPr>
            <w:tcW w:w="1417" w:type="dxa"/>
          </w:tcPr>
          <w:p w:rsidR="004B0F51" w:rsidRPr="00AF3115" w:rsidRDefault="00CB7A77" w:rsidP="00B1240B">
            <w:p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1134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1218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379</w:t>
            </w:r>
          </w:p>
        </w:tc>
      </w:tr>
      <w:tr w:rsidR="004B0F51" w:rsidRPr="00AF3115" w:rsidTr="00B1240B">
        <w:tc>
          <w:tcPr>
            <w:tcW w:w="2127" w:type="dxa"/>
            <w:vMerge w:val="restart"/>
          </w:tcPr>
          <w:p w:rsidR="004B0F51" w:rsidRPr="00AF3115" w:rsidRDefault="004B0F51" w:rsidP="00B1240B">
            <w:pPr>
              <w:suppressLineNumbers/>
              <w:snapToGrid w:val="0"/>
              <w:rPr>
                <w:lang w:eastAsia="ar-SA"/>
              </w:rPr>
            </w:pPr>
            <w:r w:rsidRPr="00AF3115">
              <w:rPr>
                <w:lang w:eastAsia="ar-SA"/>
              </w:rPr>
              <w:lastRenderedPageBreak/>
              <w:t>Прибыло</w:t>
            </w:r>
          </w:p>
          <w:p w:rsidR="004B0F51" w:rsidRPr="00AF3115" w:rsidRDefault="004B0F51" w:rsidP="00B1240B">
            <w:pPr>
              <w:suppressLineNumbers/>
              <w:snapToGrid w:val="0"/>
              <w:rPr>
                <w:lang w:eastAsia="ar-SA"/>
              </w:rPr>
            </w:pPr>
            <w:r w:rsidRPr="00AF3115">
              <w:rPr>
                <w:lang w:eastAsia="ar-SA"/>
              </w:rPr>
              <w:t>Из них новорожденных</w:t>
            </w:r>
          </w:p>
        </w:tc>
        <w:tc>
          <w:tcPr>
            <w:tcW w:w="1417" w:type="dxa"/>
          </w:tcPr>
          <w:p w:rsidR="004B0F51" w:rsidRPr="00AF3115" w:rsidRDefault="00CB7A77" w:rsidP="00B1240B">
            <w:p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134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218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  <w:tr w:rsidR="004B0F51" w:rsidRPr="00AF3115" w:rsidTr="00B1240B">
        <w:tc>
          <w:tcPr>
            <w:tcW w:w="2127" w:type="dxa"/>
            <w:vMerge/>
          </w:tcPr>
          <w:p w:rsidR="004B0F51" w:rsidRPr="00AF3115" w:rsidRDefault="004B0F51" w:rsidP="00B1240B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1417" w:type="dxa"/>
          </w:tcPr>
          <w:p w:rsidR="004B0F51" w:rsidRPr="00AF3115" w:rsidRDefault="00CB7A77" w:rsidP="00B1240B">
            <w:p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218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</w:tr>
      <w:tr w:rsidR="004B0F51" w:rsidRPr="00AF3115" w:rsidTr="00B1240B">
        <w:tc>
          <w:tcPr>
            <w:tcW w:w="2127" w:type="dxa"/>
            <w:vMerge w:val="restart"/>
          </w:tcPr>
          <w:p w:rsidR="004B0F51" w:rsidRPr="00AF3115" w:rsidRDefault="004B0F51" w:rsidP="00B1240B">
            <w:pPr>
              <w:suppressLineNumbers/>
              <w:snapToGrid w:val="0"/>
              <w:rPr>
                <w:lang w:eastAsia="ar-SA"/>
              </w:rPr>
            </w:pPr>
            <w:r w:rsidRPr="00AF3115">
              <w:rPr>
                <w:lang w:eastAsia="ar-SA"/>
              </w:rPr>
              <w:t xml:space="preserve">Убыло, </w:t>
            </w:r>
          </w:p>
          <w:p w:rsidR="004B0F51" w:rsidRPr="00AF3115" w:rsidRDefault="004B0F51" w:rsidP="00B1240B">
            <w:pPr>
              <w:suppressLineNumbers/>
              <w:snapToGrid w:val="0"/>
              <w:rPr>
                <w:lang w:eastAsia="ar-SA"/>
              </w:rPr>
            </w:pPr>
            <w:r w:rsidRPr="00AF3115">
              <w:rPr>
                <w:lang w:eastAsia="ar-SA"/>
              </w:rPr>
              <w:t>из них умерло</w:t>
            </w:r>
          </w:p>
        </w:tc>
        <w:tc>
          <w:tcPr>
            <w:tcW w:w="1417" w:type="dxa"/>
          </w:tcPr>
          <w:p w:rsidR="004B0F51" w:rsidRPr="00AF3115" w:rsidRDefault="00CB7A77" w:rsidP="00B1240B">
            <w:p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18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</w:tr>
      <w:tr w:rsidR="004B0F51" w:rsidRPr="00AF3115" w:rsidTr="00B1240B">
        <w:tc>
          <w:tcPr>
            <w:tcW w:w="2127" w:type="dxa"/>
            <w:vMerge/>
          </w:tcPr>
          <w:p w:rsidR="004B0F51" w:rsidRPr="00AF3115" w:rsidRDefault="004B0F51" w:rsidP="00B1240B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</w:tcPr>
          <w:p w:rsidR="004B0F51" w:rsidRPr="00AF3115" w:rsidRDefault="00CB7A77" w:rsidP="00B1240B">
            <w:p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6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218" w:type="dxa"/>
          </w:tcPr>
          <w:p w:rsidR="004B0F51" w:rsidRPr="00AF3115" w:rsidRDefault="00CB7A77" w:rsidP="00B1240B">
            <w:pPr>
              <w:spacing w:after="200"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</w:tr>
    </w:tbl>
    <w:p w:rsidR="004B0F51" w:rsidRDefault="004B0F51" w:rsidP="004B0F51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B7A77" w:rsidRPr="00AC0035" w:rsidRDefault="00CB7A77" w:rsidP="00CB7A77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color w:val="777777"/>
          <w:sz w:val="28"/>
          <w:szCs w:val="28"/>
        </w:rPr>
      </w:pPr>
      <w:r w:rsidRPr="00AC0035">
        <w:rPr>
          <w:color w:val="000000"/>
          <w:sz w:val="28"/>
          <w:szCs w:val="28"/>
          <w:bdr w:val="none" w:sz="0" w:space="0" w:color="auto" w:frame="1"/>
        </w:rPr>
        <w:t>Население муниципального образования Пищальское сельского поселения Оричевского района Кировской области  в период 2015-2017 гг. имеет  тенденцию к снижению численности населения.</w:t>
      </w:r>
    </w:p>
    <w:p w:rsidR="00CF3653" w:rsidRPr="00CF3653" w:rsidRDefault="00CF3653" w:rsidP="00CF3653">
      <w:pPr>
        <w:pStyle w:val="a4"/>
        <w:shd w:val="clear" w:color="auto" w:fill="F7F7F7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F3653" w:rsidRPr="003F4AA7" w:rsidRDefault="00CF3653" w:rsidP="00CF3653">
      <w:pPr>
        <w:jc w:val="center"/>
        <w:rPr>
          <w:b/>
          <w:bCs/>
          <w:sz w:val="28"/>
          <w:szCs w:val="28"/>
        </w:rPr>
      </w:pPr>
      <w:r w:rsidRPr="003F4AA7">
        <w:rPr>
          <w:b/>
          <w:bCs/>
          <w:sz w:val="28"/>
          <w:szCs w:val="28"/>
        </w:rPr>
        <w:t>Финансы</w:t>
      </w:r>
    </w:p>
    <w:p w:rsidR="00CF3653" w:rsidRPr="004017CB" w:rsidRDefault="00CF3653" w:rsidP="004017C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017CB">
        <w:rPr>
          <w:sz w:val="28"/>
          <w:szCs w:val="28"/>
        </w:rPr>
        <w:t>Бюджет муниципального образования Пищальское сельского поселения формируется большей частью за счет межбюджетных трансфертов (дотаций, субвенций, иных межбюджетных трансфертов) из бюджета Оричевского района, а также областного бюджета.</w:t>
      </w:r>
    </w:p>
    <w:p w:rsidR="00CF3653" w:rsidRPr="006F41FB" w:rsidRDefault="00CF3653" w:rsidP="00CF3653">
      <w:pPr>
        <w:ind w:firstLine="709"/>
        <w:jc w:val="both"/>
        <w:rPr>
          <w:color w:val="000000" w:themeColor="text1"/>
          <w:sz w:val="28"/>
          <w:szCs w:val="28"/>
        </w:rPr>
      </w:pPr>
      <w:r w:rsidRPr="006F41FB">
        <w:rPr>
          <w:color w:val="000000" w:themeColor="text1"/>
          <w:sz w:val="28"/>
          <w:szCs w:val="28"/>
        </w:rPr>
        <w:t>Бюджет муниципального образования Пищальское сельское посе</w:t>
      </w:r>
      <w:r w:rsidR="004017CB" w:rsidRPr="006F41FB">
        <w:rPr>
          <w:color w:val="000000" w:themeColor="text1"/>
          <w:sz w:val="28"/>
          <w:szCs w:val="28"/>
        </w:rPr>
        <w:t>ление Оричевского района Кировской области  за 2017 год по доходам составил 2169,1 тыс. рублей.</w:t>
      </w:r>
      <w:r w:rsidR="006F41FB" w:rsidRPr="006F41FB">
        <w:rPr>
          <w:color w:val="000000" w:themeColor="text1"/>
          <w:sz w:val="28"/>
          <w:szCs w:val="28"/>
        </w:rPr>
        <w:t xml:space="preserve"> Объем расходов бюджета поселения составил 2170,1 тыс. рублей. </w:t>
      </w:r>
    </w:p>
    <w:p w:rsidR="006F41FB" w:rsidRDefault="006F41FB" w:rsidP="00CF3653">
      <w:pPr>
        <w:jc w:val="center"/>
        <w:rPr>
          <w:b/>
          <w:bCs/>
          <w:sz w:val="28"/>
          <w:szCs w:val="28"/>
        </w:rPr>
      </w:pPr>
    </w:p>
    <w:p w:rsidR="00CF3653" w:rsidRPr="003F4AA7" w:rsidRDefault="00CF3653" w:rsidP="00CF3653">
      <w:pPr>
        <w:jc w:val="center"/>
        <w:rPr>
          <w:b/>
          <w:bCs/>
          <w:sz w:val="28"/>
          <w:szCs w:val="28"/>
        </w:rPr>
      </w:pPr>
      <w:r w:rsidRPr="003F4AA7">
        <w:rPr>
          <w:b/>
          <w:bCs/>
          <w:sz w:val="28"/>
          <w:szCs w:val="28"/>
        </w:rPr>
        <w:t>Социальная сфера</w:t>
      </w:r>
    </w:p>
    <w:p w:rsidR="004B0F51" w:rsidRPr="00B459FD" w:rsidRDefault="00CF3653" w:rsidP="00B459FD">
      <w:pPr>
        <w:ind w:firstLine="709"/>
        <w:jc w:val="both"/>
        <w:rPr>
          <w:sz w:val="28"/>
          <w:szCs w:val="28"/>
        </w:rPr>
      </w:pPr>
      <w:r w:rsidRPr="00D52315">
        <w:rPr>
          <w:sz w:val="28"/>
          <w:szCs w:val="28"/>
        </w:rPr>
        <w:t xml:space="preserve">В 2016 году среднесписочная численность занятых в экономике составила </w:t>
      </w:r>
      <w:r w:rsidR="00846623">
        <w:rPr>
          <w:sz w:val="28"/>
          <w:szCs w:val="28"/>
        </w:rPr>
        <w:t xml:space="preserve">143 </w:t>
      </w:r>
      <w:r w:rsidRPr="00D5231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D52315">
        <w:rPr>
          <w:sz w:val="28"/>
          <w:szCs w:val="28"/>
        </w:rPr>
        <w:t xml:space="preserve">По состоянию на 01 января 2017 года, численность безработных граждан, официально зарегистрированных в государственных учреждениях службы занятости населения, </w:t>
      </w:r>
      <w:r w:rsidRPr="007F33D5">
        <w:rPr>
          <w:sz w:val="28"/>
          <w:szCs w:val="28"/>
        </w:rPr>
        <w:t xml:space="preserve">составила 4 человека, численность незанятых граждан - </w:t>
      </w:r>
      <w:r w:rsidR="00846623">
        <w:rPr>
          <w:sz w:val="28"/>
          <w:szCs w:val="28"/>
        </w:rPr>
        <w:t>21</w:t>
      </w:r>
      <w:r w:rsidRPr="007F33D5">
        <w:rPr>
          <w:sz w:val="28"/>
          <w:szCs w:val="28"/>
        </w:rPr>
        <w:t xml:space="preserve"> человек. </w:t>
      </w:r>
    </w:p>
    <w:p w:rsidR="001D6581" w:rsidRPr="00846623" w:rsidRDefault="001D6581" w:rsidP="00846623">
      <w:pPr>
        <w:pStyle w:val="a4"/>
        <w:shd w:val="clear" w:color="auto" w:fill="F7F7F7"/>
        <w:spacing w:before="168" w:beforeAutospacing="0" w:after="168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846623">
        <w:rPr>
          <w:b/>
          <w:color w:val="000000"/>
          <w:sz w:val="28"/>
          <w:szCs w:val="28"/>
          <w:bdr w:val="none" w:sz="0" w:space="0" w:color="auto" w:frame="1"/>
        </w:rPr>
        <w:t>Здравоохранение.</w:t>
      </w:r>
    </w:p>
    <w:p w:rsidR="00E52EC8" w:rsidRPr="0077212A" w:rsidRDefault="0077212A" w:rsidP="0068571C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 территории Пищальского сельского поселения имеется фельдшерско-акушерский пункт.</w:t>
      </w:r>
    </w:p>
    <w:p w:rsidR="00E52EC8" w:rsidRDefault="00AD75A2" w:rsidP="0068571C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Четыре</w:t>
      </w:r>
      <w:r w:rsidR="00E52EC8" w:rsidRPr="0077212A">
        <w:rPr>
          <w:color w:val="000000"/>
          <w:sz w:val="28"/>
          <w:szCs w:val="28"/>
          <w:bdr w:val="none" w:sz="0" w:space="0" w:color="auto" w:frame="1"/>
        </w:rPr>
        <w:t xml:space="preserve"> раз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 w:rsidR="00E52EC8" w:rsidRPr="0077212A">
        <w:rPr>
          <w:color w:val="000000"/>
          <w:sz w:val="28"/>
          <w:szCs w:val="28"/>
          <w:bdr w:val="none" w:sz="0" w:space="0" w:color="auto" w:frame="1"/>
        </w:rPr>
        <w:t xml:space="preserve"> в месяц осуществляется выезд врача общей практики, которая ведет приём пациентов в здании фельдшерско-акушерского пункта, находящегося по адресу: </w:t>
      </w:r>
      <w:r w:rsidR="0077212A">
        <w:rPr>
          <w:color w:val="000000"/>
          <w:sz w:val="28"/>
          <w:szCs w:val="28"/>
          <w:bdr w:val="none" w:sz="0" w:space="0" w:color="auto" w:frame="1"/>
        </w:rPr>
        <w:t>с.</w:t>
      </w:r>
      <w:r w:rsidR="00903D1E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7212A">
        <w:rPr>
          <w:color w:val="000000"/>
          <w:sz w:val="28"/>
          <w:szCs w:val="28"/>
          <w:bdr w:val="none" w:sz="0" w:space="0" w:color="auto" w:frame="1"/>
        </w:rPr>
        <w:t>Пищалье</w:t>
      </w:r>
      <w:r w:rsidR="00E52EC8" w:rsidRPr="0077212A">
        <w:rPr>
          <w:color w:val="000000"/>
          <w:sz w:val="28"/>
          <w:szCs w:val="28"/>
          <w:bdr w:val="none" w:sz="0" w:space="0" w:color="auto" w:frame="1"/>
        </w:rPr>
        <w:t xml:space="preserve">, ул. </w:t>
      </w:r>
      <w:r w:rsidR="0077212A">
        <w:rPr>
          <w:color w:val="000000"/>
          <w:sz w:val="28"/>
          <w:szCs w:val="28"/>
          <w:bdr w:val="none" w:sz="0" w:space="0" w:color="auto" w:frame="1"/>
        </w:rPr>
        <w:t>Школьная, д.5</w:t>
      </w:r>
      <w:r w:rsidR="00E52EC8" w:rsidRPr="0077212A">
        <w:rPr>
          <w:color w:val="000000"/>
          <w:sz w:val="28"/>
          <w:szCs w:val="28"/>
          <w:bdr w:val="none" w:sz="0" w:space="0" w:color="auto" w:frame="1"/>
        </w:rPr>
        <w:t>.</w:t>
      </w:r>
      <w:r w:rsidR="00846623">
        <w:rPr>
          <w:color w:val="000000"/>
          <w:sz w:val="28"/>
          <w:szCs w:val="28"/>
          <w:bdr w:val="none" w:sz="0" w:space="0" w:color="auto" w:frame="1"/>
        </w:rPr>
        <w:t xml:space="preserve"> Также врач посещает больных престарелых на дому.</w:t>
      </w:r>
    </w:p>
    <w:p w:rsidR="00846623" w:rsidRDefault="00846623" w:rsidP="0068571C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Характеристика помещения ФАП: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715"/>
        <w:gridCol w:w="2043"/>
        <w:gridCol w:w="1435"/>
        <w:gridCol w:w="1321"/>
        <w:gridCol w:w="2300"/>
      </w:tblGrid>
      <w:tr w:rsidR="00DF3AB7" w:rsidRPr="004E5C80" w:rsidTr="00B1240B">
        <w:tc>
          <w:tcPr>
            <w:tcW w:w="540" w:type="dxa"/>
          </w:tcPr>
          <w:p w:rsidR="00846623" w:rsidRDefault="00846623" w:rsidP="00B1240B">
            <w:pPr>
              <w:jc w:val="both"/>
            </w:pPr>
            <w:bookmarkStart w:id="1" w:name="_Hlk500483874"/>
            <w:r w:rsidRPr="004E5C80">
              <w:t>№</w:t>
            </w:r>
          </w:p>
          <w:p w:rsidR="00846623" w:rsidRPr="004E5C80" w:rsidRDefault="00846623" w:rsidP="00B1240B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8" w:type="dxa"/>
          </w:tcPr>
          <w:p w:rsidR="00846623" w:rsidRPr="004E5C80" w:rsidRDefault="00846623" w:rsidP="00B1240B">
            <w:pPr>
              <w:jc w:val="both"/>
            </w:pPr>
            <w:r w:rsidRPr="004E5C80">
              <w:t>Наименование</w:t>
            </w:r>
          </w:p>
        </w:tc>
        <w:tc>
          <w:tcPr>
            <w:tcW w:w="2072" w:type="dxa"/>
          </w:tcPr>
          <w:p w:rsidR="00846623" w:rsidRDefault="00846623" w:rsidP="00B1240B">
            <w:pPr>
              <w:jc w:val="both"/>
            </w:pPr>
            <w:r w:rsidRPr="004E5C80">
              <w:t xml:space="preserve">Адрес </w:t>
            </w:r>
          </w:p>
          <w:p w:rsidR="00846623" w:rsidRPr="004E5C80" w:rsidRDefault="00846623" w:rsidP="00B1240B">
            <w:pPr>
              <w:jc w:val="both"/>
            </w:pPr>
            <w:r w:rsidRPr="004E5C80">
              <w:t>местонахождения</w:t>
            </w:r>
          </w:p>
        </w:tc>
        <w:tc>
          <w:tcPr>
            <w:tcW w:w="705" w:type="dxa"/>
          </w:tcPr>
          <w:p w:rsidR="00846623" w:rsidRPr="004E5C80" w:rsidRDefault="00846623" w:rsidP="00B1240B">
            <w:pPr>
              <w:jc w:val="both"/>
            </w:pPr>
            <w:r>
              <w:t>Материал стен Кровля</w:t>
            </w:r>
          </w:p>
        </w:tc>
        <w:tc>
          <w:tcPr>
            <w:tcW w:w="1321" w:type="dxa"/>
          </w:tcPr>
          <w:p w:rsidR="00846623" w:rsidRDefault="00846623" w:rsidP="00B1240B">
            <w:pPr>
              <w:jc w:val="both"/>
            </w:pPr>
            <w:r w:rsidRPr="004E5C80">
              <w:t>Этажность</w:t>
            </w:r>
          </w:p>
          <w:p w:rsidR="00846623" w:rsidRPr="004E5C80" w:rsidRDefault="00846623" w:rsidP="00B1240B">
            <w:pPr>
              <w:jc w:val="both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2580" w:type="dxa"/>
          </w:tcPr>
          <w:p w:rsidR="00846623" w:rsidRPr="004E5C80" w:rsidRDefault="00846623" w:rsidP="00B1240B">
            <w:pPr>
              <w:jc w:val="both"/>
            </w:pPr>
            <w:r w:rsidRPr="004E5C80">
              <w:t>Состояние</w:t>
            </w:r>
          </w:p>
        </w:tc>
      </w:tr>
      <w:tr w:rsidR="00DF3AB7" w:rsidRPr="004E5C80" w:rsidTr="00B1240B">
        <w:tc>
          <w:tcPr>
            <w:tcW w:w="540" w:type="dxa"/>
          </w:tcPr>
          <w:p w:rsidR="00846623" w:rsidRPr="004E5C80" w:rsidRDefault="00846623" w:rsidP="00B1240B">
            <w:pPr>
              <w:jc w:val="center"/>
            </w:pPr>
            <w:r>
              <w:t>1</w:t>
            </w:r>
          </w:p>
        </w:tc>
        <w:tc>
          <w:tcPr>
            <w:tcW w:w="2068" w:type="dxa"/>
          </w:tcPr>
          <w:p w:rsidR="00846623" w:rsidRPr="004E5C80" w:rsidRDefault="00846623" w:rsidP="00B1240B">
            <w:pPr>
              <w:jc w:val="both"/>
            </w:pPr>
            <w:r w:rsidRPr="004E5C80">
              <w:t>Фельдшерско-акушерский пункт</w:t>
            </w:r>
          </w:p>
        </w:tc>
        <w:tc>
          <w:tcPr>
            <w:tcW w:w="2072" w:type="dxa"/>
          </w:tcPr>
          <w:p w:rsidR="00846623" w:rsidRDefault="00846623" w:rsidP="00DF3AB7">
            <w:pPr>
              <w:jc w:val="both"/>
            </w:pPr>
            <w:r>
              <w:t>с. Пищалье</w:t>
            </w:r>
            <w:r w:rsidRPr="004E5C80">
              <w:t xml:space="preserve">, ул. </w:t>
            </w:r>
            <w:r w:rsidR="00DF3AB7">
              <w:t>Школьная</w:t>
            </w:r>
            <w:r w:rsidRPr="004E5C80">
              <w:t xml:space="preserve">, </w:t>
            </w:r>
            <w:r w:rsidR="00DF3AB7">
              <w:t>5</w:t>
            </w:r>
          </w:p>
          <w:p w:rsidR="00DF3AB7" w:rsidRPr="004E5C80" w:rsidRDefault="00DF3AB7" w:rsidP="00DF3AB7">
            <w:pPr>
              <w:jc w:val="both"/>
            </w:pPr>
            <w:r>
              <w:t xml:space="preserve">(в здании центра </w:t>
            </w:r>
            <w:r>
              <w:lastRenderedPageBreak/>
              <w:t>культуры и отдыха)</w:t>
            </w:r>
          </w:p>
        </w:tc>
        <w:tc>
          <w:tcPr>
            <w:tcW w:w="705" w:type="dxa"/>
          </w:tcPr>
          <w:p w:rsidR="00DF3AB7" w:rsidRDefault="00DF3AB7" w:rsidP="00B1240B">
            <w:pPr>
              <w:jc w:val="both"/>
            </w:pPr>
          </w:p>
          <w:p w:rsidR="00DF3AB7" w:rsidRDefault="00DF3AB7" w:rsidP="00B1240B">
            <w:pPr>
              <w:jc w:val="both"/>
            </w:pPr>
            <w:r>
              <w:t>кирпич,</w:t>
            </w:r>
          </w:p>
          <w:p w:rsidR="00846623" w:rsidRDefault="00DF3AB7" w:rsidP="00B1240B">
            <w:pPr>
              <w:jc w:val="both"/>
            </w:pPr>
            <w:proofErr w:type="spellStart"/>
            <w:r>
              <w:t>профнастил</w:t>
            </w:r>
            <w:proofErr w:type="spellEnd"/>
          </w:p>
          <w:p w:rsidR="00846623" w:rsidRPr="004E5C80" w:rsidRDefault="00846623" w:rsidP="00B1240B">
            <w:pPr>
              <w:jc w:val="both"/>
            </w:pPr>
          </w:p>
        </w:tc>
        <w:tc>
          <w:tcPr>
            <w:tcW w:w="1321" w:type="dxa"/>
          </w:tcPr>
          <w:p w:rsidR="00846623" w:rsidRDefault="00DF3AB7" w:rsidP="00B1240B">
            <w:pPr>
              <w:jc w:val="both"/>
            </w:pPr>
            <w:r>
              <w:lastRenderedPageBreak/>
              <w:t>2</w:t>
            </w:r>
          </w:p>
          <w:p w:rsidR="00846623" w:rsidRPr="004E5C80" w:rsidRDefault="00DF3AB7" w:rsidP="00B1240B">
            <w:pPr>
              <w:jc w:val="both"/>
            </w:pPr>
            <w:r>
              <w:t>120.6</w:t>
            </w:r>
          </w:p>
        </w:tc>
        <w:tc>
          <w:tcPr>
            <w:tcW w:w="2580" w:type="dxa"/>
          </w:tcPr>
          <w:p w:rsidR="00846623" w:rsidRPr="004E5C80" w:rsidRDefault="00DF3AB7" w:rsidP="00B1240B">
            <w:pPr>
              <w:jc w:val="both"/>
            </w:pPr>
            <w:r>
              <w:t>удовлетворительное</w:t>
            </w:r>
          </w:p>
        </w:tc>
      </w:tr>
    </w:tbl>
    <w:bookmarkEnd w:id="1"/>
    <w:p w:rsidR="00846623" w:rsidRDefault="00DF3AB7" w:rsidP="0068571C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      Специфика потери здоровья сельскими жителями определяется, прежде всего, условиями жизни и труда. Сельские жители практически лишены элементарных коммунальных удобств, труд чаще носит физический характер.</w:t>
      </w:r>
    </w:p>
    <w:p w:rsidR="00DF3AB7" w:rsidRDefault="00DF3AB7" w:rsidP="00DF3AB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Причина высокой заболеваемости населения кроется в т.ч. и в особенностях проживания на селе:</w:t>
      </w:r>
    </w:p>
    <w:p w:rsidR="00DF3AB7" w:rsidRDefault="00DF3AB7" w:rsidP="00DF3AB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отсутствие средств на приобретение лекарств,</w:t>
      </w:r>
    </w:p>
    <w:p w:rsidR="00DF3AB7" w:rsidRDefault="00DF3AB7" w:rsidP="00DF3AB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низкая социальная культура,</w:t>
      </w:r>
    </w:p>
    <w:p w:rsidR="00DF3AB7" w:rsidRDefault="00DF3AB7" w:rsidP="00DF3AB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малая плотность населения</w:t>
      </w:r>
      <w:r w:rsidR="00703D6F">
        <w:rPr>
          <w:color w:val="000000"/>
          <w:sz w:val="28"/>
          <w:szCs w:val="28"/>
          <w:bdr w:val="none" w:sz="0" w:space="0" w:color="auto" w:frame="1"/>
        </w:rPr>
        <w:t>.</w:t>
      </w:r>
    </w:p>
    <w:p w:rsidR="00DF3AB7" w:rsidRDefault="00DF3AB7" w:rsidP="00DF3AB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Многие больные обращаются за медицинской помощью лишь в случаях крайней необходимости, при значительной запущенности</w:t>
      </w:r>
      <w:r w:rsidR="00703D6F">
        <w:rPr>
          <w:color w:val="000000"/>
          <w:sz w:val="28"/>
          <w:szCs w:val="28"/>
          <w:bdr w:val="none" w:sz="0" w:space="0" w:color="auto" w:frame="1"/>
        </w:rPr>
        <w:t xml:space="preserve"> заболевания и ухудшения </w:t>
      </w:r>
      <w:r>
        <w:rPr>
          <w:color w:val="000000"/>
          <w:sz w:val="28"/>
          <w:szCs w:val="28"/>
          <w:bdr w:val="none" w:sz="0" w:space="0" w:color="auto" w:frame="1"/>
        </w:rPr>
        <w:t xml:space="preserve"> самочувствия. Первая медицинская пом</w:t>
      </w:r>
      <w:r w:rsidR="00666588">
        <w:rPr>
          <w:color w:val="000000"/>
          <w:sz w:val="28"/>
          <w:szCs w:val="28"/>
          <w:bdr w:val="none" w:sz="0" w:space="0" w:color="auto" w:frame="1"/>
        </w:rPr>
        <w:t xml:space="preserve">ощь населению оказывается скорой помощью </w:t>
      </w:r>
      <w:proofErr w:type="spellStart"/>
      <w:r w:rsidR="00666588">
        <w:rPr>
          <w:color w:val="000000"/>
          <w:sz w:val="28"/>
          <w:szCs w:val="28"/>
          <w:bdr w:val="none" w:sz="0" w:space="0" w:color="auto" w:frame="1"/>
        </w:rPr>
        <w:t>пгт</w:t>
      </w:r>
      <w:proofErr w:type="gramStart"/>
      <w:r w:rsidR="00666588">
        <w:rPr>
          <w:color w:val="000000"/>
          <w:sz w:val="28"/>
          <w:szCs w:val="28"/>
          <w:bdr w:val="none" w:sz="0" w:space="0" w:color="auto" w:frame="1"/>
        </w:rPr>
        <w:t>.М</w:t>
      </w:r>
      <w:proofErr w:type="gramEnd"/>
      <w:r w:rsidR="00666588">
        <w:rPr>
          <w:color w:val="000000"/>
          <w:sz w:val="28"/>
          <w:szCs w:val="28"/>
          <w:bdr w:val="none" w:sz="0" w:space="0" w:color="auto" w:frame="1"/>
        </w:rPr>
        <w:t>ирный</w:t>
      </w:r>
      <w:proofErr w:type="spellEnd"/>
      <w:r w:rsidR="00666588">
        <w:rPr>
          <w:color w:val="000000"/>
          <w:sz w:val="28"/>
          <w:szCs w:val="28"/>
          <w:bdr w:val="none" w:sz="0" w:space="0" w:color="auto" w:frame="1"/>
        </w:rPr>
        <w:t>.</w:t>
      </w:r>
    </w:p>
    <w:p w:rsidR="00703D6F" w:rsidRDefault="00703D6F" w:rsidP="00DF3AB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666588" w:rsidRPr="00666588" w:rsidRDefault="00666588" w:rsidP="00666588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66588">
        <w:rPr>
          <w:b/>
          <w:color w:val="000000"/>
          <w:sz w:val="28"/>
          <w:szCs w:val="28"/>
          <w:bdr w:val="none" w:sz="0" w:space="0" w:color="auto" w:frame="1"/>
        </w:rPr>
        <w:t>Физическая культура и массовый спорт</w:t>
      </w:r>
    </w:p>
    <w:p w:rsidR="00DF3AB7" w:rsidRDefault="00DF3AB7" w:rsidP="00681BE5">
      <w:pPr>
        <w:pStyle w:val="a4"/>
        <w:shd w:val="clear" w:color="auto" w:fill="F7F7F7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</w:t>
      </w:r>
      <w:r w:rsidR="00666588">
        <w:rPr>
          <w:color w:val="000000"/>
          <w:sz w:val="28"/>
          <w:szCs w:val="28"/>
          <w:bdr w:val="none" w:sz="0" w:space="0" w:color="auto" w:frame="1"/>
        </w:rPr>
        <w:t>Для занятия спортом</w:t>
      </w:r>
      <w:r w:rsidR="00681BE5">
        <w:rPr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681BE5">
        <w:rPr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="00681BE5">
        <w:rPr>
          <w:color w:val="000000"/>
          <w:sz w:val="28"/>
          <w:szCs w:val="28"/>
          <w:bdr w:val="none" w:sz="0" w:space="0" w:color="auto" w:frame="1"/>
        </w:rPr>
        <w:t>.П</w:t>
      </w:r>
      <w:proofErr w:type="gramEnd"/>
      <w:r w:rsidR="00681BE5">
        <w:rPr>
          <w:color w:val="000000"/>
          <w:sz w:val="28"/>
          <w:szCs w:val="28"/>
          <w:bdr w:val="none" w:sz="0" w:space="0" w:color="auto" w:frame="1"/>
        </w:rPr>
        <w:t>ищалье</w:t>
      </w:r>
      <w:proofErr w:type="spellEnd"/>
      <w:r w:rsidR="00666588">
        <w:rPr>
          <w:color w:val="000000"/>
          <w:sz w:val="28"/>
          <w:szCs w:val="28"/>
          <w:bdr w:val="none" w:sz="0" w:space="0" w:color="auto" w:frame="1"/>
        </w:rPr>
        <w:t xml:space="preserve"> имеется спортзал в центре культуры и туризма. Пр</w:t>
      </w:r>
      <w:r w:rsidR="00681BE5">
        <w:rPr>
          <w:color w:val="000000"/>
          <w:sz w:val="28"/>
          <w:szCs w:val="28"/>
          <w:bdr w:val="none" w:sz="0" w:space="0" w:color="auto" w:frame="1"/>
        </w:rPr>
        <w:t>оводятся игры по волейболу, спортивные эстафеты, велосипедные прогулки.</w:t>
      </w:r>
    </w:p>
    <w:p w:rsidR="00666588" w:rsidRDefault="00703D6F" w:rsidP="00681BE5">
      <w:pPr>
        <w:pStyle w:val="a4"/>
        <w:shd w:val="clear" w:color="auto" w:fill="F7F7F7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В течение года</w:t>
      </w:r>
      <w:r w:rsidR="00666588">
        <w:rPr>
          <w:color w:val="000000"/>
          <w:sz w:val="28"/>
          <w:szCs w:val="28"/>
          <w:bdr w:val="none" w:sz="0" w:space="0" w:color="auto" w:frame="1"/>
        </w:rPr>
        <w:t xml:space="preserve"> жители поселения участвуют в массовых </w:t>
      </w:r>
      <w:r w:rsidR="00681BE5">
        <w:rPr>
          <w:color w:val="000000"/>
          <w:sz w:val="28"/>
          <w:szCs w:val="28"/>
          <w:bdr w:val="none" w:sz="0" w:space="0" w:color="auto" w:frame="1"/>
        </w:rPr>
        <w:t xml:space="preserve">спортивных </w:t>
      </w:r>
      <w:r w:rsidR="00666588">
        <w:rPr>
          <w:color w:val="000000"/>
          <w:sz w:val="28"/>
          <w:szCs w:val="28"/>
          <w:bdr w:val="none" w:sz="0" w:space="0" w:color="auto" w:frame="1"/>
        </w:rPr>
        <w:t xml:space="preserve">мероприятиях, </w:t>
      </w:r>
      <w:r w:rsidR="00681BE5">
        <w:rPr>
          <w:color w:val="000000"/>
          <w:sz w:val="28"/>
          <w:szCs w:val="28"/>
          <w:bdr w:val="none" w:sz="0" w:space="0" w:color="auto" w:frame="1"/>
        </w:rPr>
        <w:t xml:space="preserve">зимой </w:t>
      </w:r>
      <w:r w:rsidR="00666588">
        <w:rPr>
          <w:color w:val="000000"/>
          <w:sz w:val="28"/>
          <w:szCs w:val="28"/>
          <w:bdr w:val="none" w:sz="0" w:space="0" w:color="auto" w:frame="1"/>
        </w:rPr>
        <w:t>катаются на лыжах.</w:t>
      </w:r>
    </w:p>
    <w:p w:rsidR="00666588" w:rsidRPr="0077212A" w:rsidRDefault="00666588" w:rsidP="00681BE5">
      <w:pPr>
        <w:pStyle w:val="a4"/>
        <w:shd w:val="clear" w:color="auto" w:fill="F7F7F7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Проблемы в области развития физкультуры  и спорта: отсутствие </w:t>
      </w:r>
      <w:r w:rsidR="00681BE5">
        <w:rPr>
          <w:color w:val="000000"/>
          <w:sz w:val="28"/>
          <w:szCs w:val="28"/>
          <w:bdr w:val="none" w:sz="0" w:space="0" w:color="auto" w:frame="1"/>
        </w:rPr>
        <w:t>спортивной площадки, стадиона.</w:t>
      </w:r>
    </w:p>
    <w:p w:rsidR="00AD75A2" w:rsidRPr="00666588" w:rsidRDefault="00666588" w:rsidP="00AD75A2">
      <w:pPr>
        <w:pStyle w:val="a4"/>
        <w:shd w:val="clear" w:color="auto" w:fill="F7F7F7"/>
        <w:spacing w:before="168" w:beforeAutospacing="0" w:after="168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666588">
        <w:rPr>
          <w:b/>
          <w:color w:val="000000"/>
          <w:sz w:val="28"/>
          <w:szCs w:val="28"/>
          <w:bdr w:val="none" w:sz="0" w:space="0" w:color="auto" w:frame="1"/>
        </w:rPr>
        <w:t xml:space="preserve"> Культура </w:t>
      </w:r>
    </w:p>
    <w:p w:rsidR="00DB7752" w:rsidRPr="00AD75A2" w:rsidRDefault="00F402CF" w:rsidP="00AD75A2">
      <w:pPr>
        <w:pStyle w:val="a4"/>
        <w:shd w:val="clear" w:color="auto" w:fill="F7F7F7"/>
        <w:spacing w:before="168" w:beforeAutospacing="0" w:after="168" w:afterAutospacing="0"/>
        <w:jc w:val="center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7212A">
        <w:rPr>
          <w:color w:val="000000"/>
          <w:sz w:val="28"/>
          <w:szCs w:val="28"/>
          <w:bdr w:val="none" w:sz="0" w:space="0" w:color="auto" w:frame="1"/>
        </w:rPr>
        <w:t>Предоставление услуг  населению в области культуры осуществляют</w:t>
      </w:r>
      <w:r w:rsidR="00DB7752" w:rsidRPr="00387C10">
        <w:rPr>
          <w:color w:val="000000"/>
          <w:bdr w:val="none" w:sz="0" w:space="0" w:color="auto" w:frame="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79134E" w:rsidRPr="00387C10" w:rsidTr="0079134E">
        <w:tc>
          <w:tcPr>
            <w:tcW w:w="648" w:type="dxa"/>
          </w:tcPr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 xml:space="preserve">№ </w:t>
            </w:r>
            <w:proofErr w:type="spellStart"/>
            <w:proofErr w:type="gramStart"/>
            <w:r w:rsidRPr="00387C10">
              <w:t>п</w:t>
            </w:r>
            <w:proofErr w:type="spellEnd"/>
            <w:proofErr w:type="gramEnd"/>
            <w:r w:rsidRPr="00387C10">
              <w:t>/</w:t>
            </w:r>
            <w:proofErr w:type="spellStart"/>
            <w:r w:rsidRPr="00387C10">
              <w:t>п</w:t>
            </w:r>
            <w:proofErr w:type="spellEnd"/>
          </w:p>
        </w:tc>
        <w:tc>
          <w:tcPr>
            <w:tcW w:w="3180" w:type="dxa"/>
          </w:tcPr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Наименование юридического лица.</w:t>
            </w:r>
          </w:p>
        </w:tc>
        <w:tc>
          <w:tcPr>
            <w:tcW w:w="1914" w:type="dxa"/>
          </w:tcPr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Адрес юридического лица или</w:t>
            </w:r>
          </w:p>
        </w:tc>
        <w:tc>
          <w:tcPr>
            <w:tcW w:w="1914" w:type="dxa"/>
          </w:tcPr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ФИО руководителя</w:t>
            </w:r>
          </w:p>
        </w:tc>
        <w:tc>
          <w:tcPr>
            <w:tcW w:w="1915" w:type="dxa"/>
          </w:tcPr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Адрес объекта</w:t>
            </w:r>
          </w:p>
        </w:tc>
      </w:tr>
      <w:tr w:rsidR="0079134E" w:rsidRPr="00387C10" w:rsidTr="0079134E">
        <w:tc>
          <w:tcPr>
            <w:tcW w:w="648" w:type="dxa"/>
          </w:tcPr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1</w:t>
            </w:r>
          </w:p>
        </w:tc>
        <w:tc>
          <w:tcPr>
            <w:tcW w:w="3180" w:type="dxa"/>
          </w:tcPr>
          <w:p w:rsidR="00DB7752" w:rsidRPr="00387C10" w:rsidRDefault="0077212A" w:rsidP="0079134E">
            <w:pPr>
              <w:pStyle w:val="a4"/>
              <w:shd w:val="clear" w:color="auto" w:fill="F7F7F7"/>
              <w:spacing w:before="168" w:beforeAutospacing="0" w:after="168" w:afterAutospacing="0"/>
              <w:jc w:val="center"/>
              <w:textAlignment w:val="baseline"/>
            </w:pPr>
            <w:proofErr w:type="spellStart"/>
            <w:r w:rsidRPr="0079134E">
              <w:rPr>
                <w:bdr w:val="none" w:sz="0" w:space="0" w:color="auto" w:frame="1"/>
              </w:rPr>
              <w:t>Пищальский</w:t>
            </w:r>
            <w:proofErr w:type="spellEnd"/>
            <w:r w:rsidR="00DB7752" w:rsidRPr="0079134E">
              <w:rPr>
                <w:bdr w:val="none" w:sz="0" w:space="0" w:color="auto" w:frame="1"/>
              </w:rPr>
              <w:t xml:space="preserve"> ДК-филиал Оричевской РЦКС</w:t>
            </w:r>
          </w:p>
        </w:tc>
        <w:tc>
          <w:tcPr>
            <w:tcW w:w="1914" w:type="dxa"/>
          </w:tcPr>
          <w:p w:rsidR="0079134E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ищалье</w:t>
            </w:r>
            <w:proofErr w:type="spellEnd"/>
            <w:r w:rsidR="00DB7752" w:rsidRPr="00387C10">
              <w:t xml:space="preserve">, </w:t>
            </w:r>
          </w:p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 xml:space="preserve">ул. </w:t>
            </w:r>
            <w:r w:rsidR="0077212A">
              <w:t>Школьная</w:t>
            </w:r>
            <w:r w:rsidRPr="00387C10">
              <w:t xml:space="preserve">, д. </w:t>
            </w:r>
            <w:r w:rsidR="0077212A">
              <w:t>6</w:t>
            </w:r>
          </w:p>
        </w:tc>
        <w:tc>
          <w:tcPr>
            <w:tcW w:w="1914" w:type="dxa"/>
          </w:tcPr>
          <w:p w:rsidR="00DB7752" w:rsidRPr="00387C10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>
              <w:t>Шишова Марина Викторовна</w:t>
            </w:r>
            <w:r w:rsidR="00DB7752" w:rsidRPr="00387C10">
              <w:t xml:space="preserve"> </w:t>
            </w:r>
          </w:p>
        </w:tc>
        <w:tc>
          <w:tcPr>
            <w:tcW w:w="1915" w:type="dxa"/>
          </w:tcPr>
          <w:p w:rsidR="0077212A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ищалье</w:t>
            </w:r>
            <w:proofErr w:type="spellEnd"/>
            <w:r w:rsidR="00DB7752" w:rsidRPr="00387C10">
              <w:t xml:space="preserve">, </w:t>
            </w:r>
          </w:p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 xml:space="preserve">ул. </w:t>
            </w:r>
            <w:r w:rsidR="0077212A">
              <w:t>Школьная</w:t>
            </w:r>
            <w:r w:rsidRPr="00387C10">
              <w:t xml:space="preserve">, д. </w:t>
            </w:r>
            <w:r w:rsidR="0077212A">
              <w:t>6</w:t>
            </w:r>
          </w:p>
        </w:tc>
      </w:tr>
      <w:tr w:rsidR="0079134E" w:rsidRPr="00387C10" w:rsidTr="0079134E">
        <w:tc>
          <w:tcPr>
            <w:tcW w:w="648" w:type="dxa"/>
          </w:tcPr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>2</w:t>
            </w:r>
          </w:p>
        </w:tc>
        <w:tc>
          <w:tcPr>
            <w:tcW w:w="3180" w:type="dxa"/>
          </w:tcPr>
          <w:p w:rsidR="00DB7752" w:rsidRPr="00387C10" w:rsidRDefault="00DB7752" w:rsidP="0079134E">
            <w:pPr>
              <w:pStyle w:val="a4"/>
              <w:shd w:val="clear" w:color="auto" w:fill="F7F7F7"/>
              <w:spacing w:before="168" w:beforeAutospacing="0" w:after="168" w:afterAutospacing="0"/>
              <w:jc w:val="center"/>
              <w:textAlignment w:val="baseline"/>
            </w:pPr>
            <w:r w:rsidRPr="0079134E">
              <w:rPr>
                <w:bdr w:val="none" w:sz="0" w:space="0" w:color="auto" w:frame="1"/>
              </w:rPr>
              <w:t>сельская библиотека</w:t>
            </w:r>
            <w:r w:rsidR="0077212A" w:rsidRPr="0079134E">
              <w:rPr>
                <w:bdr w:val="none" w:sz="0" w:space="0" w:color="auto" w:frame="1"/>
              </w:rPr>
              <w:t>-филиал</w:t>
            </w:r>
            <w:r w:rsidRPr="0079134E">
              <w:rPr>
                <w:bdr w:val="none" w:sz="0" w:space="0" w:color="auto" w:frame="1"/>
              </w:rPr>
              <w:t> Оричевской РЦБС</w:t>
            </w:r>
          </w:p>
        </w:tc>
        <w:tc>
          <w:tcPr>
            <w:tcW w:w="1914" w:type="dxa"/>
          </w:tcPr>
          <w:p w:rsidR="0079134E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ищалье</w:t>
            </w:r>
            <w:proofErr w:type="spellEnd"/>
            <w:r w:rsidR="00DB7752" w:rsidRPr="00387C10">
              <w:t xml:space="preserve">, </w:t>
            </w:r>
          </w:p>
          <w:p w:rsidR="00DB7752" w:rsidRPr="00387C10" w:rsidRDefault="00DB7752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 xml:space="preserve">ул. </w:t>
            </w:r>
            <w:r w:rsidR="0077212A">
              <w:t>Школьная</w:t>
            </w:r>
            <w:r w:rsidRPr="00387C10">
              <w:t xml:space="preserve">, д. </w:t>
            </w:r>
            <w:r w:rsidR="0077212A">
              <w:t>6</w:t>
            </w:r>
          </w:p>
        </w:tc>
        <w:tc>
          <w:tcPr>
            <w:tcW w:w="1914" w:type="dxa"/>
          </w:tcPr>
          <w:p w:rsidR="00DB7752" w:rsidRPr="00387C10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>
              <w:t>Лапина Валентина Николаевна</w:t>
            </w:r>
          </w:p>
        </w:tc>
        <w:tc>
          <w:tcPr>
            <w:tcW w:w="1915" w:type="dxa"/>
          </w:tcPr>
          <w:p w:rsidR="0077212A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ищалье</w:t>
            </w:r>
            <w:proofErr w:type="spellEnd"/>
            <w:r w:rsidRPr="00387C10">
              <w:t xml:space="preserve">, </w:t>
            </w:r>
          </w:p>
          <w:p w:rsidR="00DB7752" w:rsidRPr="00387C10" w:rsidRDefault="0077212A" w:rsidP="0079134E">
            <w:pPr>
              <w:pStyle w:val="a4"/>
              <w:spacing w:before="168" w:beforeAutospacing="0" w:after="168" w:afterAutospacing="0"/>
              <w:jc w:val="center"/>
              <w:textAlignment w:val="baseline"/>
            </w:pPr>
            <w:r w:rsidRPr="00387C10">
              <w:t xml:space="preserve">ул. </w:t>
            </w:r>
            <w:r>
              <w:t>Школьная</w:t>
            </w:r>
            <w:r w:rsidRPr="00387C10">
              <w:t xml:space="preserve">, д. </w:t>
            </w:r>
            <w:r>
              <w:t>6</w:t>
            </w:r>
          </w:p>
        </w:tc>
      </w:tr>
    </w:tbl>
    <w:p w:rsidR="00F74621" w:rsidRDefault="0077212A" w:rsidP="0079134E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sz w:val="28"/>
          <w:szCs w:val="28"/>
          <w:bdr w:val="none" w:sz="0" w:space="0" w:color="auto" w:frame="1"/>
        </w:rPr>
      </w:pPr>
      <w:proofErr w:type="spellStart"/>
      <w:r w:rsidRPr="00221998">
        <w:rPr>
          <w:sz w:val="28"/>
          <w:szCs w:val="28"/>
          <w:bdr w:val="none" w:sz="0" w:space="0" w:color="auto" w:frame="1"/>
        </w:rPr>
        <w:t>Пищальский</w:t>
      </w:r>
      <w:proofErr w:type="spellEnd"/>
      <w:r w:rsidR="0079134E">
        <w:rPr>
          <w:sz w:val="28"/>
          <w:szCs w:val="28"/>
          <w:bdr w:val="none" w:sz="0" w:space="0" w:color="auto" w:frame="1"/>
        </w:rPr>
        <w:t xml:space="preserve"> </w:t>
      </w:r>
      <w:r w:rsidR="00F74621" w:rsidRPr="00221998">
        <w:rPr>
          <w:sz w:val="28"/>
          <w:szCs w:val="28"/>
          <w:bdr w:val="none" w:sz="0" w:space="0" w:color="auto" w:frame="1"/>
        </w:rPr>
        <w:t xml:space="preserve"> Д</w:t>
      </w:r>
      <w:proofErr w:type="gramStart"/>
      <w:r w:rsidR="00F74621" w:rsidRPr="00221998">
        <w:rPr>
          <w:sz w:val="28"/>
          <w:szCs w:val="28"/>
          <w:bdr w:val="none" w:sz="0" w:space="0" w:color="auto" w:frame="1"/>
        </w:rPr>
        <w:t>К-</w:t>
      </w:r>
      <w:proofErr w:type="gramEnd"/>
      <w:r w:rsidR="0079134E">
        <w:rPr>
          <w:sz w:val="28"/>
          <w:szCs w:val="28"/>
          <w:bdr w:val="none" w:sz="0" w:space="0" w:color="auto" w:frame="1"/>
        </w:rPr>
        <w:t xml:space="preserve"> </w:t>
      </w:r>
      <w:r w:rsidR="00681BE5">
        <w:rPr>
          <w:sz w:val="28"/>
          <w:szCs w:val="28"/>
          <w:bdr w:val="none" w:sz="0" w:space="0" w:color="auto" w:frame="1"/>
        </w:rPr>
        <w:t xml:space="preserve">филиал Оричевской РЦКС, рассчитанный </w:t>
      </w:r>
      <w:r w:rsidR="00F74621" w:rsidRPr="00221998">
        <w:rPr>
          <w:sz w:val="28"/>
          <w:szCs w:val="28"/>
          <w:bdr w:val="none" w:sz="0" w:space="0" w:color="auto" w:frame="1"/>
        </w:rPr>
        <w:t xml:space="preserve">на </w:t>
      </w:r>
      <w:r w:rsidR="00221998" w:rsidRPr="00221998">
        <w:rPr>
          <w:sz w:val="28"/>
          <w:szCs w:val="28"/>
          <w:bdr w:val="none" w:sz="0" w:space="0" w:color="auto" w:frame="1"/>
        </w:rPr>
        <w:t>100</w:t>
      </w:r>
      <w:r w:rsidR="00F74621" w:rsidRPr="00221998">
        <w:rPr>
          <w:sz w:val="28"/>
          <w:szCs w:val="28"/>
          <w:bdr w:val="none" w:sz="0" w:space="0" w:color="auto" w:frame="1"/>
        </w:rPr>
        <w:t xml:space="preserve"> мест.  Регулярно проводятся массовые</w:t>
      </w:r>
      <w:r w:rsidR="0031082F" w:rsidRPr="00221998">
        <w:rPr>
          <w:sz w:val="28"/>
          <w:szCs w:val="28"/>
          <w:bdr w:val="none" w:sz="0" w:space="0" w:color="auto" w:frame="1"/>
        </w:rPr>
        <w:t xml:space="preserve"> и тематические</w:t>
      </w:r>
      <w:r w:rsidR="00F74621" w:rsidRPr="00221998">
        <w:rPr>
          <w:sz w:val="28"/>
          <w:szCs w:val="28"/>
          <w:bdr w:val="none" w:sz="0" w:space="0" w:color="auto" w:frame="1"/>
        </w:rPr>
        <w:t xml:space="preserve"> праздники, дискоте</w:t>
      </w:r>
      <w:r w:rsidR="0031082F" w:rsidRPr="00221998">
        <w:rPr>
          <w:sz w:val="28"/>
          <w:szCs w:val="28"/>
          <w:bdr w:val="none" w:sz="0" w:space="0" w:color="auto" w:frame="1"/>
        </w:rPr>
        <w:t>ки. Работают клубы по интересам для разных возрастов населения.</w:t>
      </w:r>
    </w:p>
    <w:p w:rsidR="00681BE5" w:rsidRDefault="00681BE5" w:rsidP="0079134E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Проводится краеведческая работа и развивается туристическая работа. </w:t>
      </w:r>
    </w:p>
    <w:p w:rsidR="00E8309B" w:rsidRPr="00221998" w:rsidRDefault="00E8309B" w:rsidP="0079134E">
      <w:pPr>
        <w:pStyle w:val="a4"/>
        <w:shd w:val="clear" w:color="auto" w:fill="F7F7F7"/>
        <w:spacing w:before="168" w:beforeAutospacing="0" w:after="168" w:afterAutospacing="0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 xml:space="preserve">В доме культуры работает кукольный театр, который защитил статус образцового на уровне региона. </w:t>
      </w:r>
    </w:p>
    <w:p w:rsidR="00F74621" w:rsidRPr="00221998" w:rsidRDefault="00F74621" w:rsidP="0068571C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221998">
        <w:rPr>
          <w:sz w:val="28"/>
          <w:szCs w:val="28"/>
          <w:bdr w:val="none" w:sz="0" w:space="0" w:color="auto" w:frame="1"/>
        </w:rPr>
        <w:t xml:space="preserve">  В этом же здании находится сельская библиотека</w:t>
      </w:r>
      <w:r w:rsidR="00221998" w:rsidRPr="00221998">
        <w:rPr>
          <w:sz w:val="28"/>
          <w:szCs w:val="28"/>
          <w:bdr w:val="none" w:sz="0" w:space="0" w:color="auto" w:frame="1"/>
        </w:rPr>
        <w:t>-филиал</w:t>
      </w:r>
      <w:r w:rsidR="00131B85" w:rsidRPr="00221998">
        <w:rPr>
          <w:sz w:val="28"/>
          <w:szCs w:val="28"/>
          <w:bdr w:val="none" w:sz="0" w:space="0" w:color="auto" w:frame="1"/>
        </w:rPr>
        <w:t> </w:t>
      </w:r>
      <w:r w:rsidRPr="00221998">
        <w:rPr>
          <w:sz w:val="28"/>
          <w:szCs w:val="28"/>
          <w:bdr w:val="none" w:sz="0" w:space="0" w:color="auto" w:frame="1"/>
        </w:rPr>
        <w:t>Оричевской РЦБ</w:t>
      </w:r>
      <w:r w:rsidR="00784EB4" w:rsidRPr="00221998">
        <w:rPr>
          <w:sz w:val="28"/>
          <w:szCs w:val="28"/>
          <w:bdr w:val="none" w:sz="0" w:space="0" w:color="auto" w:frame="1"/>
        </w:rPr>
        <w:t xml:space="preserve">С. Книжный фонд составляет </w:t>
      </w:r>
      <w:r w:rsidR="00221998" w:rsidRPr="00221998">
        <w:rPr>
          <w:sz w:val="28"/>
          <w:szCs w:val="28"/>
          <w:bdr w:val="none" w:sz="0" w:space="0" w:color="auto" w:frame="1"/>
        </w:rPr>
        <w:t>55</w:t>
      </w:r>
      <w:r w:rsidR="00784EB4" w:rsidRPr="00221998">
        <w:rPr>
          <w:sz w:val="28"/>
          <w:szCs w:val="28"/>
          <w:bdr w:val="none" w:sz="0" w:space="0" w:color="auto" w:frame="1"/>
        </w:rPr>
        <w:t>00</w:t>
      </w:r>
      <w:r w:rsidRPr="00221998">
        <w:rPr>
          <w:sz w:val="28"/>
          <w:szCs w:val="28"/>
          <w:bdr w:val="none" w:sz="0" w:space="0" w:color="auto" w:frame="1"/>
        </w:rPr>
        <w:t xml:space="preserve"> экземпляров, количество </w:t>
      </w:r>
      <w:r w:rsidR="00B877EC" w:rsidRPr="00221998">
        <w:rPr>
          <w:sz w:val="28"/>
          <w:szCs w:val="28"/>
          <w:bdr w:val="none" w:sz="0" w:space="0" w:color="auto" w:frame="1"/>
        </w:rPr>
        <w:t>читателей</w:t>
      </w:r>
      <w:r w:rsidR="00784EB4" w:rsidRPr="00221998">
        <w:rPr>
          <w:sz w:val="28"/>
          <w:szCs w:val="28"/>
          <w:bdr w:val="none" w:sz="0" w:space="0" w:color="auto" w:frame="1"/>
        </w:rPr>
        <w:t xml:space="preserve"> </w:t>
      </w:r>
      <w:r w:rsidR="00221998" w:rsidRPr="00221998">
        <w:rPr>
          <w:sz w:val="28"/>
          <w:szCs w:val="28"/>
          <w:bdr w:val="none" w:sz="0" w:space="0" w:color="auto" w:frame="1"/>
        </w:rPr>
        <w:t>512</w:t>
      </w:r>
      <w:r w:rsidRPr="00221998">
        <w:rPr>
          <w:sz w:val="28"/>
          <w:szCs w:val="28"/>
          <w:bdr w:val="none" w:sz="0" w:space="0" w:color="auto" w:frame="1"/>
        </w:rPr>
        <w:t xml:space="preserve"> чел</w:t>
      </w:r>
      <w:r w:rsidR="0031082F" w:rsidRPr="00221998">
        <w:rPr>
          <w:sz w:val="28"/>
          <w:szCs w:val="28"/>
          <w:bdr w:val="none" w:sz="0" w:space="0" w:color="auto" w:frame="1"/>
        </w:rPr>
        <w:t>овек. При библиотек</w:t>
      </w:r>
      <w:r w:rsidR="00E8309B">
        <w:rPr>
          <w:sz w:val="28"/>
          <w:szCs w:val="28"/>
          <w:bdr w:val="none" w:sz="0" w:space="0" w:color="auto" w:frame="1"/>
        </w:rPr>
        <w:t>е работают  клубы по  интересам;</w:t>
      </w:r>
      <w:r w:rsidR="00681BE5">
        <w:rPr>
          <w:sz w:val="28"/>
          <w:szCs w:val="28"/>
          <w:bdr w:val="none" w:sz="0" w:space="0" w:color="auto" w:frame="1"/>
        </w:rPr>
        <w:t xml:space="preserve"> клуб «Общение» для жителей преклонного возраста; клуб «Кузнечики» для детей дошкольного и младшего </w:t>
      </w:r>
      <w:proofErr w:type="spellStart"/>
      <w:r w:rsidR="00681BE5">
        <w:rPr>
          <w:sz w:val="28"/>
          <w:szCs w:val="28"/>
          <w:bdr w:val="none" w:sz="0" w:space="0" w:color="auto" w:frame="1"/>
        </w:rPr>
        <w:t>щкольного</w:t>
      </w:r>
      <w:proofErr w:type="spellEnd"/>
      <w:r w:rsidR="00681BE5">
        <w:rPr>
          <w:sz w:val="28"/>
          <w:szCs w:val="28"/>
          <w:bdr w:val="none" w:sz="0" w:space="0" w:color="auto" w:frame="1"/>
        </w:rPr>
        <w:t xml:space="preserve"> возраста.</w:t>
      </w:r>
    </w:p>
    <w:p w:rsidR="00486179" w:rsidRDefault="00486179" w:rsidP="0068571C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21998">
        <w:rPr>
          <w:sz w:val="28"/>
          <w:szCs w:val="28"/>
          <w:bdr w:val="none" w:sz="0" w:space="0" w:color="auto" w:frame="1"/>
        </w:rPr>
        <w:t>В би</w:t>
      </w:r>
      <w:r w:rsidR="00E8309B">
        <w:rPr>
          <w:sz w:val="28"/>
          <w:szCs w:val="28"/>
          <w:bdr w:val="none" w:sz="0" w:space="0" w:color="auto" w:frame="1"/>
        </w:rPr>
        <w:t>блиотеке</w:t>
      </w:r>
      <w:r w:rsidR="00B459FD">
        <w:rPr>
          <w:sz w:val="28"/>
          <w:szCs w:val="28"/>
          <w:bdr w:val="none" w:sz="0" w:space="0" w:color="auto" w:frame="1"/>
        </w:rPr>
        <w:t xml:space="preserve"> </w:t>
      </w:r>
      <w:r w:rsidRPr="00221998">
        <w:rPr>
          <w:sz w:val="28"/>
          <w:szCs w:val="28"/>
          <w:bdr w:val="none" w:sz="0" w:space="0" w:color="auto" w:frame="1"/>
        </w:rPr>
        <w:t xml:space="preserve">проводятся различные культурно-просветительские </w:t>
      </w:r>
      <w:r w:rsidR="00B877EC" w:rsidRPr="00221998">
        <w:rPr>
          <w:sz w:val="28"/>
          <w:szCs w:val="28"/>
          <w:bdr w:val="none" w:sz="0" w:space="0" w:color="auto" w:frame="1"/>
        </w:rPr>
        <w:t>мероприятия</w:t>
      </w:r>
      <w:r w:rsidRPr="00221998">
        <w:rPr>
          <w:sz w:val="28"/>
          <w:szCs w:val="28"/>
          <w:bdr w:val="none" w:sz="0" w:space="0" w:color="auto" w:frame="1"/>
        </w:rPr>
        <w:t>: викторины, конкурсы, книжные выставки</w:t>
      </w:r>
      <w:r w:rsidR="00E8309B">
        <w:rPr>
          <w:color w:val="000000"/>
          <w:bdr w:val="none" w:sz="0" w:space="0" w:color="auto" w:frame="1"/>
        </w:rPr>
        <w:t xml:space="preserve">, </w:t>
      </w:r>
      <w:r w:rsidR="00E8309B" w:rsidRPr="00E8309B">
        <w:rPr>
          <w:color w:val="000000"/>
          <w:sz w:val="28"/>
          <w:szCs w:val="28"/>
          <w:bdr w:val="none" w:sz="0" w:space="0" w:color="auto" w:frame="1"/>
        </w:rPr>
        <w:t>встречи с инт</w:t>
      </w:r>
      <w:r w:rsidR="00E8309B">
        <w:rPr>
          <w:color w:val="000000"/>
          <w:sz w:val="28"/>
          <w:szCs w:val="28"/>
          <w:bdr w:val="none" w:sz="0" w:space="0" w:color="auto" w:frame="1"/>
        </w:rPr>
        <w:t>е</w:t>
      </w:r>
      <w:r w:rsidR="00E8309B" w:rsidRPr="00E8309B">
        <w:rPr>
          <w:color w:val="000000"/>
          <w:sz w:val="28"/>
          <w:szCs w:val="28"/>
          <w:bdr w:val="none" w:sz="0" w:space="0" w:color="auto" w:frame="1"/>
        </w:rPr>
        <w:t>ресными людьми.</w:t>
      </w: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620"/>
        <w:gridCol w:w="707"/>
        <w:gridCol w:w="709"/>
        <w:gridCol w:w="567"/>
        <w:gridCol w:w="708"/>
        <w:gridCol w:w="698"/>
        <w:gridCol w:w="46"/>
        <w:gridCol w:w="816"/>
        <w:gridCol w:w="51"/>
      </w:tblGrid>
      <w:tr w:rsidR="00B1240B" w:rsidRPr="00B1240B" w:rsidTr="00B1240B">
        <w:trPr>
          <w:trHeight w:val="627"/>
        </w:trPr>
        <w:tc>
          <w:tcPr>
            <w:tcW w:w="3168" w:type="dxa"/>
            <w:vMerge w:val="restart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proofErr w:type="spellStart"/>
            <w:r w:rsidRPr="00FB2287">
              <w:rPr>
                <w:lang w:val="en-GB"/>
              </w:rPr>
              <w:t>Наименование</w:t>
            </w:r>
            <w:proofErr w:type="spellEnd"/>
            <w:r w:rsidRPr="00FB2287">
              <w:rPr>
                <w:lang w:val="en-GB"/>
              </w:rPr>
              <w:t xml:space="preserve"> </w:t>
            </w:r>
            <w:proofErr w:type="spellStart"/>
            <w:r w:rsidRPr="00FB2287">
              <w:rPr>
                <w:lang w:val="en-GB"/>
              </w:rPr>
              <w:t>мероприятия</w:t>
            </w:r>
            <w:proofErr w:type="spellEnd"/>
          </w:p>
        </w:tc>
        <w:tc>
          <w:tcPr>
            <w:tcW w:w="1620" w:type="dxa"/>
            <w:vMerge w:val="restart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proofErr w:type="spellStart"/>
            <w:r w:rsidRPr="00FB2287">
              <w:rPr>
                <w:lang w:val="en-GB"/>
              </w:rPr>
              <w:t>Источник</w:t>
            </w:r>
            <w:proofErr w:type="spellEnd"/>
            <w:r w:rsidRPr="00FB2287">
              <w:rPr>
                <w:lang w:val="en-GB"/>
              </w:rPr>
              <w:t xml:space="preserve"> </w:t>
            </w:r>
            <w:proofErr w:type="spellStart"/>
            <w:r w:rsidRPr="00FB2287">
              <w:rPr>
                <w:lang w:val="en-GB"/>
              </w:rPr>
              <w:t>финансирования</w:t>
            </w:r>
            <w:proofErr w:type="spellEnd"/>
          </w:p>
        </w:tc>
        <w:tc>
          <w:tcPr>
            <w:tcW w:w="4302" w:type="dxa"/>
            <w:gridSpan w:val="8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</w:pPr>
            <w:r w:rsidRPr="00FB2287">
              <w:t>Объем финансирования по годам</w:t>
            </w:r>
          </w:p>
          <w:p w:rsidR="00B1240B" w:rsidRPr="00FB2287" w:rsidRDefault="00B1240B" w:rsidP="00B1240B">
            <w:pPr>
              <w:widowControl w:val="0"/>
              <w:adjustRightInd w:val="0"/>
              <w:jc w:val="center"/>
            </w:pPr>
            <w:r w:rsidRPr="00FB2287">
              <w:t>(тыс. руб.)</w:t>
            </w:r>
          </w:p>
        </w:tc>
      </w:tr>
      <w:tr w:rsidR="00B1240B" w:rsidRPr="00572AA5" w:rsidTr="00B1240B">
        <w:trPr>
          <w:gridAfter w:val="1"/>
          <w:wAfter w:w="51" w:type="dxa"/>
          <w:trHeight w:val="428"/>
        </w:trPr>
        <w:tc>
          <w:tcPr>
            <w:tcW w:w="3168" w:type="dxa"/>
            <w:vMerge/>
          </w:tcPr>
          <w:p w:rsidR="00B1240B" w:rsidRPr="00FB2287" w:rsidRDefault="00B1240B" w:rsidP="00B1240B">
            <w:pPr>
              <w:widowControl w:val="0"/>
              <w:adjustRightInd w:val="0"/>
              <w:jc w:val="center"/>
            </w:pPr>
          </w:p>
        </w:tc>
        <w:tc>
          <w:tcPr>
            <w:tcW w:w="1620" w:type="dxa"/>
            <w:vMerge/>
          </w:tcPr>
          <w:p w:rsidR="00B1240B" w:rsidRPr="00FB2287" w:rsidRDefault="00B1240B" w:rsidP="00B1240B">
            <w:pPr>
              <w:widowControl w:val="0"/>
              <w:adjustRightInd w:val="0"/>
              <w:jc w:val="center"/>
            </w:pPr>
          </w:p>
        </w:tc>
        <w:tc>
          <w:tcPr>
            <w:tcW w:w="707" w:type="dxa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r w:rsidRPr="00FB2287">
              <w:rPr>
                <w:lang w:val="en-GB"/>
              </w:rPr>
              <w:t>2018</w:t>
            </w:r>
          </w:p>
        </w:tc>
        <w:tc>
          <w:tcPr>
            <w:tcW w:w="709" w:type="dxa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r w:rsidRPr="00FB2287">
              <w:rPr>
                <w:lang w:val="en-GB"/>
              </w:rPr>
              <w:t>2019</w:t>
            </w:r>
          </w:p>
        </w:tc>
        <w:tc>
          <w:tcPr>
            <w:tcW w:w="567" w:type="dxa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r w:rsidRPr="00FB2287">
              <w:rPr>
                <w:lang w:val="en-GB"/>
              </w:rPr>
              <w:t>2020</w:t>
            </w:r>
          </w:p>
        </w:tc>
        <w:tc>
          <w:tcPr>
            <w:tcW w:w="708" w:type="dxa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r w:rsidRPr="00FB2287">
              <w:rPr>
                <w:lang w:val="en-GB"/>
              </w:rPr>
              <w:t>2021</w:t>
            </w:r>
          </w:p>
        </w:tc>
        <w:tc>
          <w:tcPr>
            <w:tcW w:w="744" w:type="dxa"/>
            <w:gridSpan w:val="2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r w:rsidRPr="00FB2287">
              <w:rPr>
                <w:lang w:val="en-GB"/>
              </w:rPr>
              <w:t>2022</w:t>
            </w:r>
          </w:p>
        </w:tc>
        <w:tc>
          <w:tcPr>
            <w:tcW w:w="816" w:type="dxa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r w:rsidRPr="00FB2287">
              <w:rPr>
                <w:lang w:val="en-GB"/>
              </w:rPr>
              <w:t>2023-2037</w:t>
            </w:r>
          </w:p>
        </w:tc>
      </w:tr>
      <w:tr w:rsidR="00B1240B" w:rsidRPr="00572AA5" w:rsidTr="00B1240B">
        <w:trPr>
          <w:trHeight w:val="387"/>
        </w:trPr>
        <w:tc>
          <w:tcPr>
            <w:tcW w:w="9090" w:type="dxa"/>
            <w:gridSpan w:val="10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proofErr w:type="spellStart"/>
            <w:r w:rsidRPr="00FB2287">
              <w:rPr>
                <w:b/>
                <w:bCs/>
                <w:lang w:val="en-GB"/>
              </w:rPr>
              <w:t>День</w:t>
            </w:r>
            <w:proofErr w:type="spellEnd"/>
            <w:r w:rsidRPr="00FB2287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B2287">
              <w:rPr>
                <w:b/>
                <w:bCs/>
                <w:lang w:val="en-GB"/>
              </w:rPr>
              <w:t>Победы</w:t>
            </w:r>
            <w:proofErr w:type="spellEnd"/>
            <w:r w:rsidRPr="00FB2287">
              <w:rPr>
                <w:b/>
                <w:bCs/>
                <w:lang w:val="en-GB"/>
              </w:rPr>
              <w:t xml:space="preserve"> – 9 </w:t>
            </w:r>
            <w:proofErr w:type="spellStart"/>
            <w:r w:rsidRPr="00FB2287">
              <w:rPr>
                <w:b/>
                <w:bCs/>
                <w:lang w:val="en-GB"/>
              </w:rPr>
              <w:t>мая</w:t>
            </w:r>
            <w:proofErr w:type="spellEnd"/>
          </w:p>
        </w:tc>
      </w:tr>
      <w:tr w:rsidR="00B1240B" w:rsidRPr="00572AA5" w:rsidTr="00B1240B">
        <w:trPr>
          <w:gridAfter w:val="1"/>
          <w:wAfter w:w="51" w:type="dxa"/>
          <w:trHeight w:val="387"/>
        </w:trPr>
        <w:tc>
          <w:tcPr>
            <w:tcW w:w="3168" w:type="dxa"/>
          </w:tcPr>
          <w:p w:rsidR="00B1240B" w:rsidRPr="00E8309B" w:rsidRDefault="00B1240B" w:rsidP="00E8309B">
            <w:pPr>
              <w:widowControl w:val="0"/>
              <w:adjustRightInd w:val="0"/>
              <w:jc w:val="right"/>
            </w:pPr>
            <w:proofErr w:type="spellStart"/>
            <w:r w:rsidRPr="00FB2287">
              <w:rPr>
                <w:lang w:val="en-GB"/>
              </w:rPr>
              <w:t>Приобретение</w:t>
            </w:r>
            <w:proofErr w:type="spellEnd"/>
            <w:r w:rsidRPr="00FB2287">
              <w:rPr>
                <w:lang w:val="en-GB"/>
              </w:rPr>
              <w:t xml:space="preserve"> </w:t>
            </w:r>
            <w:r w:rsidR="00E8309B">
              <w:t xml:space="preserve"> </w:t>
            </w:r>
            <w:proofErr w:type="spellStart"/>
            <w:r w:rsidR="00E8309B">
              <w:rPr>
                <w:lang w:val="en-GB"/>
              </w:rPr>
              <w:t>венков</w:t>
            </w:r>
            <w:proofErr w:type="spellEnd"/>
          </w:p>
        </w:tc>
        <w:tc>
          <w:tcPr>
            <w:tcW w:w="1620" w:type="dxa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proofErr w:type="spellStart"/>
            <w:r w:rsidRPr="00FB2287">
              <w:rPr>
                <w:lang w:val="en-GB"/>
              </w:rPr>
              <w:t>Местный</w:t>
            </w:r>
            <w:proofErr w:type="spellEnd"/>
            <w:r w:rsidRPr="00FB2287">
              <w:rPr>
                <w:lang w:val="en-GB"/>
              </w:rPr>
              <w:t xml:space="preserve"> </w:t>
            </w:r>
            <w:proofErr w:type="spellStart"/>
            <w:r w:rsidRPr="00FB2287">
              <w:rPr>
                <w:lang w:val="en-GB"/>
              </w:rPr>
              <w:t>бюджет</w:t>
            </w:r>
            <w:proofErr w:type="spellEnd"/>
          </w:p>
        </w:tc>
        <w:tc>
          <w:tcPr>
            <w:tcW w:w="707" w:type="dxa"/>
          </w:tcPr>
          <w:p w:rsidR="00B1240B" w:rsidRPr="00E8309B" w:rsidRDefault="00E8309B" w:rsidP="00B1240B">
            <w:pPr>
              <w:widowControl w:val="0"/>
              <w:adjustRightInd w:val="0"/>
              <w:jc w:val="center"/>
            </w:pPr>
            <w:r>
              <w:t>0,6</w:t>
            </w:r>
          </w:p>
        </w:tc>
        <w:tc>
          <w:tcPr>
            <w:tcW w:w="709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0,6</w:t>
            </w:r>
          </w:p>
        </w:tc>
        <w:tc>
          <w:tcPr>
            <w:tcW w:w="567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0,6</w:t>
            </w:r>
          </w:p>
        </w:tc>
        <w:tc>
          <w:tcPr>
            <w:tcW w:w="708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0,6</w:t>
            </w:r>
          </w:p>
        </w:tc>
        <w:tc>
          <w:tcPr>
            <w:tcW w:w="698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0,6</w:t>
            </w:r>
          </w:p>
        </w:tc>
        <w:tc>
          <w:tcPr>
            <w:tcW w:w="862" w:type="dxa"/>
            <w:gridSpan w:val="2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9,0</w:t>
            </w:r>
          </w:p>
        </w:tc>
      </w:tr>
      <w:tr w:rsidR="00B1240B" w:rsidRPr="00572AA5" w:rsidTr="00B1240B">
        <w:trPr>
          <w:gridAfter w:val="1"/>
          <w:wAfter w:w="51" w:type="dxa"/>
          <w:trHeight w:val="387"/>
        </w:trPr>
        <w:tc>
          <w:tcPr>
            <w:tcW w:w="3168" w:type="dxa"/>
          </w:tcPr>
          <w:p w:rsidR="00B1240B" w:rsidRPr="00FB2287" w:rsidRDefault="00E8309B" w:rsidP="00E8309B">
            <w:pPr>
              <w:widowControl w:val="0"/>
              <w:adjustRightInd w:val="0"/>
              <w:jc w:val="right"/>
            </w:pPr>
            <w:r>
              <w:t>Обслуживание и ремонт</w:t>
            </w:r>
            <w:r w:rsidR="00B1240B" w:rsidRPr="00FB2287">
              <w:t xml:space="preserve"> памятника </w:t>
            </w:r>
            <w:r>
              <w:t>советскому солдату «Воин с венком»</w:t>
            </w:r>
          </w:p>
        </w:tc>
        <w:tc>
          <w:tcPr>
            <w:tcW w:w="1620" w:type="dxa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proofErr w:type="spellStart"/>
            <w:r w:rsidRPr="00FB2287">
              <w:rPr>
                <w:lang w:val="en-GB"/>
              </w:rPr>
              <w:t>Местный</w:t>
            </w:r>
            <w:proofErr w:type="spellEnd"/>
            <w:r w:rsidRPr="00FB2287">
              <w:rPr>
                <w:lang w:val="en-GB"/>
              </w:rPr>
              <w:t xml:space="preserve"> </w:t>
            </w:r>
            <w:proofErr w:type="spellStart"/>
            <w:r w:rsidRPr="00FB2287">
              <w:rPr>
                <w:lang w:val="en-GB"/>
              </w:rPr>
              <w:t>бюджет</w:t>
            </w:r>
            <w:proofErr w:type="spellEnd"/>
          </w:p>
        </w:tc>
        <w:tc>
          <w:tcPr>
            <w:tcW w:w="707" w:type="dxa"/>
          </w:tcPr>
          <w:p w:rsidR="00B1240B" w:rsidRPr="00E8309B" w:rsidRDefault="00E8309B" w:rsidP="00B1240B">
            <w:pPr>
              <w:widowControl w:val="0"/>
              <w:adjustRightInd w:val="0"/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1,5</w:t>
            </w:r>
          </w:p>
        </w:tc>
        <w:tc>
          <w:tcPr>
            <w:tcW w:w="567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1,5</w:t>
            </w:r>
          </w:p>
        </w:tc>
        <w:tc>
          <w:tcPr>
            <w:tcW w:w="708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1,5</w:t>
            </w:r>
          </w:p>
        </w:tc>
        <w:tc>
          <w:tcPr>
            <w:tcW w:w="698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1,5</w:t>
            </w:r>
          </w:p>
        </w:tc>
        <w:tc>
          <w:tcPr>
            <w:tcW w:w="862" w:type="dxa"/>
            <w:gridSpan w:val="2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22,5</w:t>
            </w:r>
          </w:p>
        </w:tc>
      </w:tr>
      <w:tr w:rsidR="00B1240B" w:rsidRPr="00572AA5" w:rsidTr="00B1240B">
        <w:trPr>
          <w:gridAfter w:val="1"/>
          <w:wAfter w:w="51" w:type="dxa"/>
          <w:trHeight w:val="387"/>
        </w:trPr>
        <w:tc>
          <w:tcPr>
            <w:tcW w:w="4788" w:type="dxa"/>
            <w:gridSpan w:val="2"/>
          </w:tcPr>
          <w:p w:rsidR="00B1240B" w:rsidRPr="00FB2287" w:rsidRDefault="00B1240B" w:rsidP="00B1240B">
            <w:pPr>
              <w:widowControl w:val="0"/>
              <w:adjustRightInd w:val="0"/>
              <w:jc w:val="center"/>
              <w:rPr>
                <w:lang w:val="en-GB"/>
              </w:rPr>
            </w:pPr>
            <w:proofErr w:type="spellStart"/>
            <w:r w:rsidRPr="00FB2287">
              <w:rPr>
                <w:lang w:val="en-GB"/>
              </w:rPr>
              <w:t>Итого</w:t>
            </w:r>
            <w:proofErr w:type="spellEnd"/>
          </w:p>
        </w:tc>
        <w:tc>
          <w:tcPr>
            <w:tcW w:w="707" w:type="dxa"/>
          </w:tcPr>
          <w:p w:rsidR="00B1240B" w:rsidRPr="00E8309B" w:rsidRDefault="00E8309B" w:rsidP="00B1240B">
            <w:pPr>
              <w:widowControl w:val="0"/>
              <w:adjustRightInd w:val="0"/>
              <w:jc w:val="center"/>
            </w:pPr>
            <w:r>
              <w:t>2,1</w:t>
            </w:r>
          </w:p>
        </w:tc>
        <w:tc>
          <w:tcPr>
            <w:tcW w:w="709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2,1</w:t>
            </w:r>
          </w:p>
        </w:tc>
        <w:tc>
          <w:tcPr>
            <w:tcW w:w="567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2,1</w:t>
            </w:r>
          </w:p>
        </w:tc>
        <w:tc>
          <w:tcPr>
            <w:tcW w:w="708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2,1</w:t>
            </w:r>
          </w:p>
        </w:tc>
        <w:tc>
          <w:tcPr>
            <w:tcW w:w="698" w:type="dxa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2,1</w:t>
            </w:r>
          </w:p>
        </w:tc>
        <w:tc>
          <w:tcPr>
            <w:tcW w:w="862" w:type="dxa"/>
            <w:gridSpan w:val="2"/>
          </w:tcPr>
          <w:p w:rsidR="00B1240B" w:rsidRPr="00E8309B" w:rsidRDefault="00E8309B" w:rsidP="00B1240B">
            <w:pPr>
              <w:widowControl w:val="0"/>
              <w:adjustRightInd w:val="0"/>
              <w:jc w:val="right"/>
            </w:pPr>
            <w:r>
              <w:t>31,5</w:t>
            </w:r>
          </w:p>
        </w:tc>
      </w:tr>
    </w:tbl>
    <w:p w:rsidR="00B1240B" w:rsidRDefault="00A25492" w:rsidP="0068571C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Цель проведения</w:t>
      </w:r>
      <w:r w:rsidR="00B1240B" w:rsidRPr="00B1240B">
        <w:rPr>
          <w:color w:val="000000"/>
          <w:sz w:val="28"/>
          <w:szCs w:val="28"/>
          <w:bdr w:val="none" w:sz="0" w:space="0" w:color="auto" w:frame="1"/>
        </w:rPr>
        <w:t xml:space="preserve"> мероприятий</w:t>
      </w:r>
      <w:r w:rsidR="00B1240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–</w:t>
      </w:r>
      <w:r w:rsidR="00B1240B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массовость участия </w:t>
      </w:r>
      <w:r w:rsidR="00B1240B" w:rsidRPr="00B1240B">
        <w:rPr>
          <w:color w:val="000000"/>
          <w:sz w:val="28"/>
          <w:szCs w:val="28"/>
          <w:bdr w:val="none" w:sz="0" w:space="0" w:color="auto" w:frame="1"/>
        </w:rPr>
        <w:t>населения.</w:t>
      </w:r>
    </w:p>
    <w:p w:rsidR="007D0F70" w:rsidRDefault="00B459FD" w:rsidP="00B459FD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2.4.Прогнозируемый  спрос на услуги социальной инфраструктуры</w:t>
      </w:r>
      <w:r w:rsidR="00A25492">
        <w:rPr>
          <w:color w:val="000000"/>
          <w:sz w:val="28"/>
          <w:szCs w:val="28"/>
          <w:bdr w:val="none" w:sz="0" w:space="0" w:color="auto" w:frame="1"/>
        </w:rPr>
        <w:t>.</w:t>
      </w:r>
    </w:p>
    <w:p w:rsidR="00712689" w:rsidRDefault="004F3A80" w:rsidP="00712689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связи со снижением численности населения на территории поселения, с учетом отсутствия выдачи разрешений на жилищное  строительство, не планируется закрытие </w:t>
      </w:r>
      <w:r w:rsidR="00712689">
        <w:rPr>
          <w:color w:val="000000"/>
          <w:sz w:val="28"/>
          <w:szCs w:val="28"/>
          <w:bdr w:val="none" w:sz="0" w:space="0" w:color="auto" w:frame="1"/>
        </w:rPr>
        <w:t xml:space="preserve"> существующих объектов социальной инфрастру</w:t>
      </w:r>
      <w:r>
        <w:rPr>
          <w:color w:val="000000"/>
          <w:sz w:val="28"/>
          <w:szCs w:val="28"/>
          <w:bdr w:val="none" w:sz="0" w:space="0" w:color="auto" w:frame="1"/>
        </w:rPr>
        <w:t>ктуры в поселении</w:t>
      </w:r>
      <w:r w:rsidR="00712689">
        <w:rPr>
          <w:color w:val="000000"/>
          <w:sz w:val="28"/>
          <w:szCs w:val="28"/>
          <w:bdr w:val="none" w:sz="0" w:space="0" w:color="auto" w:frame="1"/>
        </w:rPr>
        <w:t>.</w:t>
      </w:r>
    </w:p>
    <w:p w:rsidR="00712689" w:rsidRPr="00C649BF" w:rsidRDefault="00712689" w:rsidP="00A25492">
      <w:pPr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2.5.</w:t>
      </w:r>
      <w:r w:rsidRPr="00712689">
        <w:rPr>
          <w:sz w:val="28"/>
          <w:szCs w:val="28"/>
        </w:rPr>
        <w:t xml:space="preserve"> </w:t>
      </w:r>
      <w:r w:rsidRPr="00C649BF">
        <w:rPr>
          <w:sz w:val="28"/>
          <w:szCs w:val="28"/>
        </w:rPr>
        <w:t xml:space="preserve"> Оценка нормативно-правовой базы, необходимой для функционирования и развития социальной инфраструктуры поселения.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В соответствии с Требованиями № 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комплексном освоении территорий.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Программа комплексного развития социальной инфраструктуры муниципального образования разрабатывалась на основе: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 xml:space="preserve">генерального плана </w:t>
      </w:r>
      <w:r>
        <w:rPr>
          <w:sz w:val="28"/>
          <w:szCs w:val="28"/>
        </w:rPr>
        <w:t>Пищальского сельского</w:t>
      </w:r>
      <w:r w:rsidRPr="00C649BF">
        <w:rPr>
          <w:sz w:val="28"/>
          <w:szCs w:val="28"/>
        </w:rPr>
        <w:t xml:space="preserve"> поселения Оричевского района Кировской области.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 xml:space="preserve">проектов планировки, проектов межевания территории </w:t>
      </w:r>
      <w:r>
        <w:rPr>
          <w:sz w:val="28"/>
          <w:szCs w:val="28"/>
        </w:rPr>
        <w:t>Пищальского</w:t>
      </w:r>
      <w:r w:rsidRPr="00C649BF">
        <w:rPr>
          <w:sz w:val="28"/>
          <w:szCs w:val="28"/>
        </w:rPr>
        <w:t xml:space="preserve"> сельского поселения Оричевского района.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lastRenderedPageBreak/>
        <w:t xml:space="preserve">Также при разработке Программы учтены местные нормативы градостроительного проектирования муниципального образования </w:t>
      </w:r>
      <w:r>
        <w:rPr>
          <w:sz w:val="28"/>
          <w:szCs w:val="28"/>
        </w:rPr>
        <w:t xml:space="preserve"> Пищальское</w:t>
      </w:r>
      <w:r w:rsidRPr="00C649BF">
        <w:rPr>
          <w:sz w:val="28"/>
          <w:szCs w:val="28"/>
        </w:rPr>
        <w:t xml:space="preserve"> </w:t>
      </w:r>
      <w:proofErr w:type="gramStart"/>
      <w:r w:rsidRPr="00C649BF">
        <w:rPr>
          <w:sz w:val="28"/>
          <w:szCs w:val="28"/>
        </w:rPr>
        <w:t>сельское</w:t>
      </w:r>
      <w:proofErr w:type="gramEnd"/>
      <w:r w:rsidRPr="00C649BF">
        <w:rPr>
          <w:sz w:val="28"/>
          <w:szCs w:val="28"/>
        </w:rPr>
        <w:t xml:space="preserve"> поселения Оричевского района Кировской области.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Федеральным Законом от 28.06.2014 № 172-ФЗ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712689" w:rsidRPr="00C649BF" w:rsidRDefault="00712689" w:rsidP="00712689">
      <w:pPr>
        <w:ind w:firstLine="709"/>
        <w:rPr>
          <w:sz w:val="28"/>
          <w:szCs w:val="28"/>
        </w:rPr>
      </w:pPr>
      <w:r w:rsidRPr="00C649BF">
        <w:rPr>
          <w:sz w:val="28"/>
          <w:szCs w:val="28"/>
        </w:rPr>
        <w:t>К полномочиям органов местного самоуправления в сфере стратегического планирования относятся: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1) стратегия социально-экономического развития муниципального образования;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2) план мероприятий по реализации стратегии социально-экономического развития муниципального образования;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3) прогноз социально-экономического развития муниципального образования на среднесрочный или долгосрочный период;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4) бюджетный прогноз муниципального образования на долгосрочный период;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5) муниципальная программа.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>При этом для городских и сельских поселений подготовка программ комплексного социально-экономического развития является приоритетным инструментом обеспечения устойчивого развития.</w:t>
      </w:r>
    </w:p>
    <w:p w:rsidR="00712689" w:rsidRPr="00C649BF" w:rsidRDefault="00712689" w:rsidP="00712689">
      <w:pPr>
        <w:ind w:firstLine="709"/>
        <w:jc w:val="both"/>
        <w:rPr>
          <w:sz w:val="28"/>
          <w:szCs w:val="28"/>
        </w:rPr>
      </w:pPr>
      <w:r w:rsidRPr="00C649BF">
        <w:rPr>
          <w:sz w:val="28"/>
          <w:szCs w:val="28"/>
        </w:rPr>
        <w:t xml:space="preserve">Данный инструмент является более предпочтительным и в соответствии со статьёй 30, Главы 4 Устава муниципального образования </w:t>
      </w:r>
      <w:r>
        <w:rPr>
          <w:sz w:val="28"/>
          <w:szCs w:val="28"/>
        </w:rPr>
        <w:t>Пищальское</w:t>
      </w:r>
      <w:r w:rsidRPr="00C649BF">
        <w:rPr>
          <w:sz w:val="28"/>
          <w:szCs w:val="28"/>
        </w:rPr>
        <w:t xml:space="preserve"> сельское поселение</w:t>
      </w:r>
      <w:r w:rsidR="004F3A80">
        <w:rPr>
          <w:sz w:val="28"/>
          <w:szCs w:val="28"/>
        </w:rPr>
        <w:t xml:space="preserve"> Оричевского района Кировской области</w:t>
      </w:r>
      <w:r w:rsidRPr="00C649BF">
        <w:rPr>
          <w:sz w:val="28"/>
          <w:szCs w:val="28"/>
        </w:rPr>
        <w:t>, в котором обозначено, что в полномочия Главы поселения входит общее руководство разработкой и внесение на утверждение сельской Думы проекта планов и программ социально-экономического развития муниципального образования.</w:t>
      </w:r>
    </w:p>
    <w:p w:rsidR="004017CB" w:rsidRDefault="004017CB" w:rsidP="007D0F70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13133" w:rsidRPr="00221998" w:rsidRDefault="00221998" w:rsidP="007D0F70">
      <w:pPr>
        <w:pStyle w:val="a4"/>
        <w:shd w:val="clear" w:color="auto" w:fill="F7F7F7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21998">
        <w:rPr>
          <w:b/>
          <w:sz w:val="28"/>
          <w:szCs w:val="28"/>
        </w:rPr>
        <w:t>3</w:t>
      </w:r>
      <w:r w:rsidR="00131B85" w:rsidRPr="00221998">
        <w:rPr>
          <w:b/>
          <w:sz w:val="28"/>
          <w:szCs w:val="28"/>
        </w:rPr>
        <w:t>. Оценка</w:t>
      </w:r>
      <w:r w:rsidR="00B877EC" w:rsidRPr="00221998">
        <w:rPr>
          <w:b/>
          <w:sz w:val="28"/>
          <w:szCs w:val="28"/>
        </w:rPr>
        <w:t xml:space="preserve"> объёмов и источники </w:t>
      </w:r>
      <w:r w:rsidR="00131B85" w:rsidRPr="00221998">
        <w:rPr>
          <w:b/>
          <w:sz w:val="28"/>
          <w:szCs w:val="28"/>
        </w:rPr>
        <w:t xml:space="preserve"> финансиров</w:t>
      </w:r>
      <w:r w:rsidR="00B877EC" w:rsidRPr="00221998">
        <w:rPr>
          <w:b/>
          <w:sz w:val="28"/>
          <w:szCs w:val="28"/>
        </w:rPr>
        <w:t>ания мероприятий</w:t>
      </w:r>
      <w:r w:rsidR="00213133" w:rsidRPr="00221998">
        <w:rPr>
          <w:sz w:val="28"/>
          <w:szCs w:val="28"/>
        </w:rPr>
        <w:t xml:space="preserve"> </w:t>
      </w:r>
      <w:r w:rsidR="00213133" w:rsidRPr="00221998">
        <w:rPr>
          <w:rStyle w:val="a3"/>
          <w:sz w:val="28"/>
          <w:szCs w:val="28"/>
          <w:bdr w:val="none" w:sz="0" w:space="0" w:color="auto" w:frame="1"/>
        </w:rPr>
        <w:t xml:space="preserve">(инвестиционных проектов) по проектированию, строительству, </w:t>
      </w:r>
      <w:r w:rsidR="00213133" w:rsidRPr="00221998">
        <w:rPr>
          <w:rStyle w:val="a3"/>
          <w:sz w:val="28"/>
          <w:szCs w:val="28"/>
          <w:bdr w:val="none" w:sz="0" w:space="0" w:color="auto" w:frame="1"/>
        </w:rPr>
        <w:lastRenderedPageBreak/>
        <w:t>реконструкции объектов социальной инфраструктуры предлагаемого к реализации варианта развития социальной инфраструктуры</w:t>
      </w:r>
    </w:p>
    <w:p w:rsidR="00131B85" w:rsidRDefault="00712689" w:rsidP="00635F99">
      <w:pPr>
        <w:pStyle w:val="a4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77EC" w:rsidRPr="00221998">
        <w:rPr>
          <w:sz w:val="28"/>
          <w:szCs w:val="28"/>
        </w:rPr>
        <w:t>Большая часть объектов социальной инфраструктуры находится в собственности администрации Оричевского района, поэтому ф</w:t>
      </w:r>
      <w:r w:rsidR="00131B85" w:rsidRPr="00221998">
        <w:rPr>
          <w:sz w:val="28"/>
          <w:szCs w:val="28"/>
        </w:rPr>
        <w:t xml:space="preserve">инансирование работ по содержанию и ремонту </w:t>
      </w:r>
      <w:r w:rsidR="00B877EC" w:rsidRPr="00221998">
        <w:rPr>
          <w:sz w:val="28"/>
          <w:szCs w:val="28"/>
        </w:rPr>
        <w:t>объектов социальной инфраструктуры</w:t>
      </w:r>
      <w:r w:rsidR="00131B85" w:rsidRPr="00221998">
        <w:rPr>
          <w:sz w:val="28"/>
          <w:szCs w:val="28"/>
        </w:rPr>
        <w:t xml:space="preserve"> проводится администрацией</w:t>
      </w:r>
      <w:r w:rsidR="00B877EC" w:rsidRPr="00221998">
        <w:rPr>
          <w:sz w:val="28"/>
          <w:szCs w:val="28"/>
        </w:rPr>
        <w:t xml:space="preserve">  района  из  бюджета района</w:t>
      </w:r>
      <w:r w:rsidR="00131B85" w:rsidRPr="00221998">
        <w:rPr>
          <w:sz w:val="28"/>
          <w:szCs w:val="28"/>
        </w:rPr>
        <w:t>.</w:t>
      </w:r>
    </w:p>
    <w:p w:rsidR="00712689" w:rsidRPr="00221998" w:rsidRDefault="004F4A79" w:rsidP="004F4A79">
      <w:pPr>
        <w:pStyle w:val="a4"/>
        <w:spacing w:before="168" w:beforeAutospacing="0" w:after="168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2689">
        <w:rPr>
          <w:sz w:val="28"/>
          <w:szCs w:val="28"/>
        </w:rPr>
        <w:t xml:space="preserve">Общий объем финансирования Программы составляет  </w:t>
      </w:r>
      <w:r w:rsidR="006B7A9B">
        <w:rPr>
          <w:sz w:val="28"/>
          <w:szCs w:val="28"/>
        </w:rPr>
        <w:t xml:space="preserve">31,5 </w:t>
      </w:r>
      <w:r w:rsidR="00712689">
        <w:rPr>
          <w:sz w:val="28"/>
          <w:szCs w:val="28"/>
        </w:rPr>
        <w:t>тыс</w:t>
      </w:r>
      <w:proofErr w:type="gramStart"/>
      <w:r w:rsidR="00712689">
        <w:rPr>
          <w:sz w:val="28"/>
          <w:szCs w:val="28"/>
        </w:rPr>
        <w:t>.р</w:t>
      </w:r>
      <w:proofErr w:type="gramEnd"/>
      <w:r w:rsidR="00712689">
        <w:rPr>
          <w:sz w:val="28"/>
          <w:szCs w:val="28"/>
        </w:rPr>
        <w:t xml:space="preserve">ублей, </w:t>
      </w:r>
      <w:r>
        <w:rPr>
          <w:sz w:val="28"/>
          <w:szCs w:val="28"/>
        </w:rPr>
        <w:t xml:space="preserve"> </w:t>
      </w:r>
      <w:r w:rsidR="00712689">
        <w:rPr>
          <w:sz w:val="28"/>
          <w:szCs w:val="28"/>
        </w:rPr>
        <w:t>в том числе средства бюджета муниципального образования Пищальское сельское поселение Оричевского района Кировской области.</w:t>
      </w:r>
    </w:p>
    <w:p w:rsidR="00131B85" w:rsidRDefault="00E96979" w:rsidP="006B7A9B">
      <w:pPr>
        <w:pStyle w:val="a4"/>
        <w:numPr>
          <w:ilvl w:val="0"/>
          <w:numId w:val="7"/>
        </w:numPr>
        <w:shd w:val="clear" w:color="auto" w:fill="F7F7F7"/>
        <w:spacing w:before="168" w:beforeAutospacing="0" w:after="168" w:afterAutospacing="0"/>
        <w:textAlignment w:val="baseline"/>
        <w:rPr>
          <w:b/>
          <w:sz w:val="28"/>
          <w:szCs w:val="28"/>
        </w:rPr>
      </w:pPr>
      <w:r w:rsidRPr="00221998">
        <w:rPr>
          <w:b/>
          <w:sz w:val="28"/>
          <w:szCs w:val="28"/>
        </w:rPr>
        <w:t>Целевые индикаторы обеспеченности населения объектами социальной инфраструктуры</w:t>
      </w:r>
    </w:p>
    <w:p w:rsidR="004017CB" w:rsidRDefault="004F4A79" w:rsidP="004017CB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649BF">
        <w:rPr>
          <w:sz w:val="28"/>
          <w:szCs w:val="28"/>
        </w:rPr>
        <w:t xml:space="preserve">Целевые индикаторы Программы, включающие технико-экономические, финансовые и социально-экономические показатели развития социальной инфраструктуры муниципального образования </w:t>
      </w:r>
      <w:r>
        <w:rPr>
          <w:sz w:val="28"/>
          <w:szCs w:val="28"/>
        </w:rPr>
        <w:t>Пищальское</w:t>
      </w:r>
      <w:r w:rsidRPr="00C649BF">
        <w:rPr>
          <w:sz w:val="28"/>
          <w:szCs w:val="28"/>
        </w:rPr>
        <w:t xml:space="preserve"> сельское поселение</w:t>
      </w:r>
      <w:r w:rsidR="004017CB">
        <w:rPr>
          <w:sz w:val="28"/>
          <w:szCs w:val="28"/>
        </w:rPr>
        <w:t xml:space="preserve">: </w:t>
      </w:r>
    </w:p>
    <w:p w:rsidR="004017CB" w:rsidRPr="009F0C53" w:rsidRDefault="004017CB" w:rsidP="004017CB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F0C53">
        <w:rPr>
          <w:sz w:val="28"/>
          <w:szCs w:val="28"/>
        </w:rPr>
        <w:t>Развитие социальной инфраструктуры, образования, здравоохранения, культуры, физкультуры и  спорта в деле профилактики правонарушений, преодоления распространения наркомании и алкоголизма.</w:t>
      </w:r>
    </w:p>
    <w:p w:rsidR="004017CB" w:rsidRPr="009F0C53" w:rsidRDefault="004017CB" w:rsidP="004017CB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F0C53">
        <w:rPr>
          <w:sz w:val="28"/>
          <w:szCs w:val="28"/>
        </w:rPr>
        <w:t>Сохранение объектов культуры и активизации культурной деятельности</w:t>
      </w:r>
      <w:r>
        <w:rPr>
          <w:sz w:val="28"/>
          <w:szCs w:val="28"/>
        </w:rPr>
        <w:t>.</w:t>
      </w:r>
    </w:p>
    <w:p w:rsidR="004017CB" w:rsidRPr="009F0C53" w:rsidRDefault="004017CB" w:rsidP="004017CB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F0C53">
        <w:rPr>
          <w:sz w:val="28"/>
          <w:szCs w:val="28"/>
        </w:rPr>
        <w:t>Создание условий для безопасного проживания населения на территории поселения.</w:t>
      </w:r>
    </w:p>
    <w:p w:rsidR="004017CB" w:rsidRPr="009F0C53" w:rsidRDefault="004017CB" w:rsidP="004017CB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F0C53">
        <w:rPr>
          <w:sz w:val="28"/>
          <w:szCs w:val="28"/>
        </w:rPr>
        <w:t>Содействие в привлечении молодых специалистов в поселение (врачей, учителей, работников культуры, муниципальных служащих)</w:t>
      </w:r>
      <w:r>
        <w:rPr>
          <w:sz w:val="28"/>
          <w:szCs w:val="28"/>
        </w:rPr>
        <w:t>.</w:t>
      </w:r>
    </w:p>
    <w:p w:rsidR="004017CB" w:rsidRPr="00C649BF" w:rsidRDefault="004017CB" w:rsidP="004F4A79">
      <w:pPr>
        <w:jc w:val="both"/>
        <w:rPr>
          <w:sz w:val="28"/>
          <w:szCs w:val="28"/>
        </w:rPr>
      </w:pPr>
      <w:r w:rsidRPr="009F0C53">
        <w:rPr>
          <w:sz w:val="28"/>
          <w:szCs w:val="28"/>
        </w:rPr>
        <w:t xml:space="preserve">Содействие в обеспечении социальной поддержки </w:t>
      </w:r>
      <w:proofErr w:type="spellStart"/>
      <w:r w:rsidRPr="009F0C53">
        <w:rPr>
          <w:sz w:val="28"/>
          <w:szCs w:val="28"/>
        </w:rPr>
        <w:t>слабозащищённым</w:t>
      </w:r>
      <w:proofErr w:type="spellEnd"/>
      <w:r w:rsidRPr="009F0C53">
        <w:rPr>
          <w:sz w:val="28"/>
          <w:szCs w:val="28"/>
        </w:rPr>
        <w:t xml:space="preserve"> слоям населения</w:t>
      </w:r>
      <w:r>
        <w:rPr>
          <w:sz w:val="28"/>
          <w:szCs w:val="28"/>
        </w:rPr>
        <w:t xml:space="preserve"> поселения</w:t>
      </w:r>
      <w:r w:rsidRPr="009F0C53">
        <w:rPr>
          <w:sz w:val="28"/>
          <w:szCs w:val="28"/>
        </w:rPr>
        <w:t>.</w:t>
      </w:r>
    </w:p>
    <w:p w:rsidR="004F4A79" w:rsidRDefault="004F4A79" w:rsidP="004F4A79">
      <w:pPr>
        <w:ind w:left="360"/>
        <w:jc w:val="both"/>
        <w:rPr>
          <w:sz w:val="28"/>
          <w:szCs w:val="28"/>
        </w:rPr>
      </w:pPr>
      <w:r w:rsidRPr="00C649BF">
        <w:rPr>
          <w:sz w:val="28"/>
          <w:szCs w:val="28"/>
        </w:rPr>
        <w:t xml:space="preserve">Расчет целевых индикаторов произведен в соответствии со </w:t>
      </w:r>
      <w:proofErr w:type="gramStart"/>
      <w:r w:rsidRPr="00C649BF">
        <w:rPr>
          <w:sz w:val="28"/>
          <w:szCs w:val="28"/>
        </w:rPr>
        <w:t>следующими</w:t>
      </w:r>
      <w:proofErr w:type="gramEnd"/>
      <w:r w:rsidRPr="00C649BF">
        <w:rPr>
          <w:sz w:val="28"/>
          <w:szCs w:val="28"/>
        </w:rPr>
        <w:t xml:space="preserve"> </w:t>
      </w:r>
    </w:p>
    <w:p w:rsidR="004F4A79" w:rsidRPr="00C649BF" w:rsidRDefault="004F4A79" w:rsidP="004F4A79">
      <w:pPr>
        <w:jc w:val="both"/>
        <w:rPr>
          <w:sz w:val="28"/>
          <w:szCs w:val="28"/>
        </w:rPr>
      </w:pPr>
      <w:r w:rsidRPr="00C649BF">
        <w:rPr>
          <w:sz w:val="28"/>
          <w:szCs w:val="28"/>
        </w:rPr>
        <w:t>документами:</w:t>
      </w:r>
    </w:p>
    <w:p w:rsidR="004F4A79" w:rsidRDefault="004F4A79" w:rsidP="004F4A79">
      <w:pPr>
        <w:ind w:left="360"/>
        <w:jc w:val="both"/>
        <w:rPr>
          <w:sz w:val="28"/>
          <w:szCs w:val="28"/>
        </w:rPr>
      </w:pPr>
      <w:r w:rsidRPr="00C649BF">
        <w:rPr>
          <w:sz w:val="28"/>
          <w:szCs w:val="28"/>
        </w:rPr>
        <w:t xml:space="preserve">приказ Министерства экономического развития Российской Федерации </w:t>
      </w:r>
      <w:proofErr w:type="gramStart"/>
      <w:r w:rsidRPr="00C649BF">
        <w:rPr>
          <w:sz w:val="28"/>
          <w:szCs w:val="28"/>
        </w:rPr>
        <w:t>от</w:t>
      </w:r>
      <w:proofErr w:type="gramEnd"/>
      <w:r w:rsidRPr="00C649BF">
        <w:rPr>
          <w:sz w:val="28"/>
          <w:szCs w:val="28"/>
        </w:rPr>
        <w:t xml:space="preserve"> </w:t>
      </w:r>
    </w:p>
    <w:p w:rsidR="004F4A79" w:rsidRPr="00C649BF" w:rsidRDefault="004F4A79" w:rsidP="004F4A79">
      <w:pPr>
        <w:jc w:val="both"/>
        <w:rPr>
          <w:sz w:val="28"/>
          <w:szCs w:val="28"/>
        </w:rPr>
      </w:pPr>
      <w:r w:rsidRPr="00C649BF">
        <w:rPr>
          <w:sz w:val="28"/>
          <w:szCs w:val="28"/>
        </w:rPr>
        <w:t>30.11.2009 № 492 «Об утверждении методических рекомендаций по разработке прогноза социально-экономического развития Российской Федерации на очередной финансовый год и плановый период»;</w:t>
      </w:r>
    </w:p>
    <w:p w:rsidR="004F4A79" w:rsidRDefault="004F4A79" w:rsidP="004F4A79">
      <w:pPr>
        <w:ind w:left="360"/>
        <w:jc w:val="both"/>
        <w:rPr>
          <w:sz w:val="28"/>
          <w:szCs w:val="28"/>
        </w:rPr>
      </w:pPr>
      <w:r w:rsidRPr="00C649BF">
        <w:rPr>
          <w:sz w:val="28"/>
          <w:szCs w:val="28"/>
        </w:rPr>
        <w:t xml:space="preserve">местные нормативы градостроительного проектирования муниципального </w:t>
      </w:r>
    </w:p>
    <w:p w:rsidR="004017CB" w:rsidRDefault="004F4A79" w:rsidP="004017CB">
      <w:pPr>
        <w:jc w:val="both"/>
        <w:rPr>
          <w:sz w:val="28"/>
          <w:szCs w:val="28"/>
        </w:rPr>
      </w:pPr>
      <w:r w:rsidRPr="00C649BF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Пищальское </w:t>
      </w:r>
      <w:r w:rsidRPr="00C649BF">
        <w:rPr>
          <w:sz w:val="28"/>
          <w:szCs w:val="28"/>
        </w:rPr>
        <w:t xml:space="preserve"> сельское поселение Оричевского района Кировской области, утвержденные решением </w:t>
      </w:r>
      <w:r>
        <w:rPr>
          <w:sz w:val="28"/>
          <w:szCs w:val="28"/>
        </w:rPr>
        <w:t xml:space="preserve">Пищальской </w:t>
      </w:r>
      <w:r w:rsidRPr="00C649BF">
        <w:rPr>
          <w:sz w:val="28"/>
          <w:szCs w:val="28"/>
        </w:rPr>
        <w:t xml:space="preserve"> сельской Думы от </w:t>
      </w:r>
      <w:r>
        <w:rPr>
          <w:sz w:val="28"/>
          <w:szCs w:val="28"/>
        </w:rPr>
        <w:t>21</w:t>
      </w:r>
      <w:r w:rsidRPr="00C649BF">
        <w:rPr>
          <w:sz w:val="28"/>
          <w:szCs w:val="28"/>
        </w:rPr>
        <w:t xml:space="preserve">.05.2015 № </w:t>
      </w:r>
      <w:r>
        <w:rPr>
          <w:sz w:val="28"/>
          <w:szCs w:val="28"/>
        </w:rPr>
        <w:t>73</w:t>
      </w:r>
      <w:r w:rsidRPr="00C649BF">
        <w:rPr>
          <w:sz w:val="28"/>
          <w:szCs w:val="28"/>
        </w:rPr>
        <w:t>/1.</w:t>
      </w:r>
    </w:p>
    <w:p w:rsidR="006F41FB" w:rsidRPr="004F4A79" w:rsidRDefault="006F41FB" w:rsidP="004017CB">
      <w:pPr>
        <w:jc w:val="both"/>
        <w:rPr>
          <w:sz w:val="28"/>
          <w:szCs w:val="28"/>
        </w:rPr>
      </w:pPr>
    </w:p>
    <w:p w:rsidR="00E96979" w:rsidRPr="00962E92" w:rsidRDefault="00221998" w:rsidP="006B7A9B">
      <w:pPr>
        <w:jc w:val="center"/>
        <w:rPr>
          <w:b/>
          <w:sz w:val="28"/>
          <w:szCs w:val="28"/>
        </w:rPr>
      </w:pPr>
      <w:r w:rsidRPr="00962E92">
        <w:rPr>
          <w:b/>
          <w:sz w:val="28"/>
          <w:szCs w:val="28"/>
        </w:rPr>
        <w:t>5</w:t>
      </w:r>
      <w:r w:rsidR="00E96979" w:rsidRPr="00962E92">
        <w:rPr>
          <w:b/>
          <w:sz w:val="28"/>
          <w:szCs w:val="28"/>
        </w:rPr>
        <w:t>. Оценка эффективности мероприятий</w:t>
      </w:r>
    </w:p>
    <w:p w:rsidR="00E96979" w:rsidRPr="00962E92" w:rsidRDefault="00E96979" w:rsidP="00E96979">
      <w:pPr>
        <w:rPr>
          <w:sz w:val="28"/>
          <w:szCs w:val="28"/>
        </w:rPr>
      </w:pPr>
    </w:p>
    <w:p w:rsidR="00E96979" w:rsidRPr="00962E92" w:rsidRDefault="00E96979" w:rsidP="00E96979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62E92">
        <w:rPr>
          <w:sz w:val="28"/>
          <w:szCs w:val="28"/>
        </w:rPr>
        <w:t xml:space="preserve">- повышение комфортности и качества проживания населения; </w:t>
      </w:r>
    </w:p>
    <w:p w:rsidR="00E96979" w:rsidRPr="00962E92" w:rsidRDefault="00E96979" w:rsidP="00E96979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62E92">
        <w:rPr>
          <w:sz w:val="28"/>
          <w:szCs w:val="28"/>
        </w:rPr>
        <w:t>-безопасность, качество и эффективность использования населением объектов социальной инфраструктуры поселения;</w:t>
      </w:r>
    </w:p>
    <w:p w:rsidR="00E96979" w:rsidRPr="00962E92" w:rsidRDefault="00E96979" w:rsidP="00E96979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62E92">
        <w:rPr>
          <w:sz w:val="28"/>
          <w:szCs w:val="28"/>
        </w:rPr>
        <w:t>-территориальная доступность объектов социальной инфраструктуры поселения для населения;</w:t>
      </w:r>
    </w:p>
    <w:p w:rsidR="00E96979" w:rsidRPr="00962E92" w:rsidRDefault="00E96979" w:rsidP="00E96979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962E92">
        <w:rPr>
          <w:sz w:val="28"/>
          <w:szCs w:val="28"/>
        </w:rPr>
        <w:lastRenderedPageBreak/>
        <w:t>-достижение расчётного уровня обеспеченности населения поселения услугами образования, здравоохранения, культуры, физкультуры и  спорта;</w:t>
      </w:r>
    </w:p>
    <w:p w:rsidR="00E96979" w:rsidRDefault="0079134E" w:rsidP="00E9697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E96979" w:rsidRPr="00962E92">
        <w:rPr>
          <w:sz w:val="28"/>
          <w:szCs w:val="28"/>
        </w:rPr>
        <w:t>эффективность функционирования действующей социальной инфраструктуры</w:t>
      </w:r>
      <w:r w:rsidR="00AD75A2">
        <w:rPr>
          <w:sz w:val="28"/>
          <w:szCs w:val="28"/>
        </w:rPr>
        <w:t>.</w:t>
      </w:r>
    </w:p>
    <w:p w:rsidR="004F4A79" w:rsidRPr="00962E92" w:rsidRDefault="004F4A79" w:rsidP="00E96979">
      <w:pPr>
        <w:rPr>
          <w:sz w:val="28"/>
          <w:szCs w:val="28"/>
        </w:rPr>
      </w:pPr>
    </w:p>
    <w:p w:rsidR="006E3F39" w:rsidRDefault="00DF7D61" w:rsidP="004F4A79">
      <w:pPr>
        <w:pStyle w:val="a4"/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</w:rPr>
      </w:pPr>
      <w:r w:rsidRPr="00DF7D61">
        <w:rPr>
          <w:b/>
          <w:sz w:val="28"/>
          <w:szCs w:val="28"/>
        </w:rPr>
        <w:t>6</w:t>
      </w:r>
      <w:r w:rsidR="006E3F39" w:rsidRPr="00DF7D61">
        <w:rPr>
          <w:b/>
          <w:sz w:val="28"/>
          <w:szCs w:val="28"/>
        </w:rPr>
        <w:t>. Предложения по совершенствованию нормативно-правовой базы и информационного обеспечения.</w:t>
      </w:r>
    </w:p>
    <w:p w:rsidR="004F4A79" w:rsidRPr="004F4A79" w:rsidRDefault="004F4A79" w:rsidP="004F4A79">
      <w:pPr>
        <w:pStyle w:val="a4"/>
        <w:spacing w:before="0" w:beforeAutospacing="0" w:after="0" w:afterAutospacing="0" w:line="312" w:lineRule="atLeast"/>
        <w:jc w:val="both"/>
        <w:textAlignment w:val="baseline"/>
        <w:rPr>
          <w:b/>
          <w:sz w:val="28"/>
          <w:szCs w:val="28"/>
        </w:rPr>
      </w:pPr>
    </w:p>
    <w:p w:rsidR="00AD14D3" w:rsidRPr="00AD14D3" w:rsidRDefault="00AD14D3" w:rsidP="00AD1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D3">
        <w:rPr>
          <w:sz w:val="28"/>
          <w:szCs w:val="28"/>
        </w:rPr>
        <w:t>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законодательства.</w:t>
      </w:r>
    </w:p>
    <w:p w:rsidR="00AD14D3" w:rsidRPr="00AD14D3" w:rsidRDefault="00AD14D3" w:rsidP="00AD1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D3">
        <w:rPr>
          <w:sz w:val="28"/>
          <w:szCs w:val="28"/>
        </w:rPr>
        <w:t xml:space="preserve">Информационное обеспечение Программы осуществляется путем обнародования в акте об обнародовании и размещения на информационном стенде, на собраниях граждан, на публичных слушаниях о ходе реализации Программы. </w:t>
      </w:r>
    </w:p>
    <w:p w:rsidR="00AD14D3" w:rsidRPr="00AD14D3" w:rsidRDefault="00AD14D3" w:rsidP="00AD1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D3">
        <w:rPr>
          <w:sz w:val="28"/>
          <w:szCs w:val="28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муниципального образования </w:t>
      </w:r>
      <w:r>
        <w:rPr>
          <w:sz w:val="28"/>
          <w:szCs w:val="28"/>
        </w:rPr>
        <w:t>Пищальское</w:t>
      </w:r>
      <w:r w:rsidRPr="00AD14D3">
        <w:rPr>
          <w:sz w:val="28"/>
          <w:szCs w:val="28"/>
        </w:rPr>
        <w:t xml:space="preserve"> сельское поселение</w:t>
      </w:r>
      <w:r w:rsidR="00AD75A2">
        <w:rPr>
          <w:sz w:val="28"/>
          <w:szCs w:val="28"/>
        </w:rPr>
        <w:t xml:space="preserve"> Оричевского района Кировской области</w:t>
      </w:r>
      <w:r w:rsidRPr="00AD14D3">
        <w:rPr>
          <w:sz w:val="28"/>
          <w:szCs w:val="28"/>
        </w:rPr>
        <w:t>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</w:t>
      </w:r>
    </w:p>
    <w:p w:rsidR="00AD14D3" w:rsidRPr="00AD14D3" w:rsidRDefault="00AD14D3" w:rsidP="00AD1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14D3">
        <w:rPr>
          <w:sz w:val="28"/>
          <w:szCs w:val="28"/>
        </w:rPr>
        <w:t xml:space="preserve"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 проектированию, строительству, реконструкции объектов социальной инфраструктуры местного значения </w:t>
      </w:r>
      <w:r>
        <w:rPr>
          <w:sz w:val="28"/>
          <w:szCs w:val="28"/>
        </w:rPr>
        <w:t>Пищальского</w:t>
      </w:r>
      <w:r w:rsidRPr="00AD14D3">
        <w:rPr>
          <w:sz w:val="28"/>
          <w:szCs w:val="28"/>
        </w:rPr>
        <w:t xml:space="preserve"> сельского поселения.</w:t>
      </w:r>
    </w:p>
    <w:p w:rsidR="00AD14D3" w:rsidRPr="00AD14D3" w:rsidRDefault="00AD14D3" w:rsidP="00AD14D3">
      <w:pPr>
        <w:pStyle w:val="a4"/>
        <w:spacing w:before="0" w:beforeAutospacing="0" w:after="0" w:afterAutospacing="0" w:line="312" w:lineRule="atLeast"/>
        <w:jc w:val="center"/>
        <w:textAlignment w:val="baseline"/>
        <w:rPr>
          <w:b/>
          <w:sz w:val="28"/>
          <w:szCs w:val="28"/>
        </w:rPr>
      </w:pPr>
    </w:p>
    <w:p w:rsidR="00AD14D3" w:rsidRPr="00AD14D3" w:rsidRDefault="00AD14D3" w:rsidP="00AD14D3">
      <w:pPr>
        <w:pStyle w:val="a4"/>
        <w:shd w:val="clear" w:color="auto" w:fill="F7F7F7"/>
        <w:spacing w:before="168" w:beforeAutospacing="0" w:after="168" w:afterAutospacing="0"/>
        <w:jc w:val="both"/>
        <w:textAlignment w:val="baseline"/>
        <w:rPr>
          <w:color w:val="777777"/>
          <w:sz w:val="28"/>
          <w:szCs w:val="28"/>
        </w:rPr>
      </w:pPr>
      <w:r w:rsidRPr="00AD14D3"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79134E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AD14D3">
        <w:rPr>
          <w:color w:val="000000"/>
          <w:sz w:val="28"/>
          <w:szCs w:val="28"/>
          <w:bdr w:val="none" w:sz="0" w:space="0" w:color="auto" w:frame="1"/>
        </w:rPr>
        <w:t>Настоящая программа разработана в соответствии с требованиями к программам комплексного развития социальной инфраструктуры утверждёнными постановлением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131B85" w:rsidRPr="00AD14D3" w:rsidRDefault="00AD14D3" w:rsidP="00AD14D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131B85" w:rsidRPr="00AD14D3" w:rsidSect="003F749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D21"/>
    <w:multiLevelType w:val="multilevel"/>
    <w:tmpl w:val="82AE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C3DBD"/>
    <w:multiLevelType w:val="multilevel"/>
    <w:tmpl w:val="613A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047C4"/>
    <w:multiLevelType w:val="multilevel"/>
    <w:tmpl w:val="B7A01D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8207BF8"/>
    <w:multiLevelType w:val="multilevel"/>
    <w:tmpl w:val="1998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515C4"/>
    <w:multiLevelType w:val="multilevel"/>
    <w:tmpl w:val="8194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2D5EA7"/>
    <w:multiLevelType w:val="multilevel"/>
    <w:tmpl w:val="EDF697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5E37363A"/>
    <w:multiLevelType w:val="hybridMultilevel"/>
    <w:tmpl w:val="68ECA9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B85"/>
    <w:rsid w:val="000A3791"/>
    <w:rsid w:val="000D3A80"/>
    <w:rsid w:val="00131B85"/>
    <w:rsid w:val="001D6581"/>
    <w:rsid w:val="001E3BD8"/>
    <w:rsid w:val="001F3DC1"/>
    <w:rsid w:val="001F4C03"/>
    <w:rsid w:val="00213133"/>
    <w:rsid w:val="00221998"/>
    <w:rsid w:val="002838C1"/>
    <w:rsid w:val="002C5526"/>
    <w:rsid w:val="00303BAC"/>
    <w:rsid w:val="0031082F"/>
    <w:rsid w:val="00387C10"/>
    <w:rsid w:val="003D30D5"/>
    <w:rsid w:val="003E261D"/>
    <w:rsid w:val="003F7494"/>
    <w:rsid w:val="004017CB"/>
    <w:rsid w:val="00466ED8"/>
    <w:rsid w:val="004841F5"/>
    <w:rsid w:val="00486179"/>
    <w:rsid w:val="004930FB"/>
    <w:rsid w:val="004B0F51"/>
    <w:rsid w:val="004F3A80"/>
    <w:rsid w:val="004F4A79"/>
    <w:rsid w:val="00515967"/>
    <w:rsid w:val="00537761"/>
    <w:rsid w:val="005E50D9"/>
    <w:rsid w:val="00627EE5"/>
    <w:rsid w:val="00635F99"/>
    <w:rsid w:val="00666588"/>
    <w:rsid w:val="00677553"/>
    <w:rsid w:val="00681BE5"/>
    <w:rsid w:val="006824C7"/>
    <w:rsid w:val="0068571C"/>
    <w:rsid w:val="006B0CCC"/>
    <w:rsid w:val="006B7A9B"/>
    <w:rsid w:val="006E3F39"/>
    <w:rsid w:val="006F41FB"/>
    <w:rsid w:val="00703D6F"/>
    <w:rsid w:val="00712689"/>
    <w:rsid w:val="0077212A"/>
    <w:rsid w:val="00772BEC"/>
    <w:rsid w:val="007833CF"/>
    <w:rsid w:val="00784EB4"/>
    <w:rsid w:val="0079134E"/>
    <w:rsid w:val="007D0F70"/>
    <w:rsid w:val="007F61F7"/>
    <w:rsid w:val="00801A2E"/>
    <w:rsid w:val="008202E4"/>
    <w:rsid w:val="00835D4D"/>
    <w:rsid w:val="00846623"/>
    <w:rsid w:val="008A6111"/>
    <w:rsid w:val="008E0179"/>
    <w:rsid w:val="00903D1E"/>
    <w:rsid w:val="0094647C"/>
    <w:rsid w:val="00960B9C"/>
    <w:rsid w:val="00962E92"/>
    <w:rsid w:val="00975D96"/>
    <w:rsid w:val="009A73E1"/>
    <w:rsid w:val="009F0C53"/>
    <w:rsid w:val="00A00C2C"/>
    <w:rsid w:val="00A032A2"/>
    <w:rsid w:val="00A25492"/>
    <w:rsid w:val="00AC0035"/>
    <w:rsid w:val="00AD14D3"/>
    <w:rsid w:val="00AD75A2"/>
    <w:rsid w:val="00B1240B"/>
    <w:rsid w:val="00B459FD"/>
    <w:rsid w:val="00B535E8"/>
    <w:rsid w:val="00B75547"/>
    <w:rsid w:val="00B82D57"/>
    <w:rsid w:val="00B877EC"/>
    <w:rsid w:val="00BC7BB0"/>
    <w:rsid w:val="00BE5AC5"/>
    <w:rsid w:val="00C10149"/>
    <w:rsid w:val="00C41529"/>
    <w:rsid w:val="00C429EE"/>
    <w:rsid w:val="00C5702F"/>
    <w:rsid w:val="00C612E0"/>
    <w:rsid w:val="00CB7A77"/>
    <w:rsid w:val="00CF16A5"/>
    <w:rsid w:val="00CF3653"/>
    <w:rsid w:val="00D4644C"/>
    <w:rsid w:val="00D8274A"/>
    <w:rsid w:val="00DB7752"/>
    <w:rsid w:val="00DB78CB"/>
    <w:rsid w:val="00DF3AB7"/>
    <w:rsid w:val="00DF7D61"/>
    <w:rsid w:val="00E22FB9"/>
    <w:rsid w:val="00E36480"/>
    <w:rsid w:val="00E52EC8"/>
    <w:rsid w:val="00E8309B"/>
    <w:rsid w:val="00E96979"/>
    <w:rsid w:val="00ED3C69"/>
    <w:rsid w:val="00ED516C"/>
    <w:rsid w:val="00F22C0C"/>
    <w:rsid w:val="00F347C7"/>
    <w:rsid w:val="00F402CF"/>
    <w:rsid w:val="00F73461"/>
    <w:rsid w:val="00F74621"/>
    <w:rsid w:val="00FB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B85"/>
    <w:rPr>
      <w:sz w:val="24"/>
      <w:szCs w:val="24"/>
    </w:rPr>
  </w:style>
  <w:style w:type="paragraph" w:styleId="3">
    <w:name w:val="heading 3"/>
    <w:basedOn w:val="a"/>
    <w:qFormat/>
    <w:rsid w:val="00131B8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31B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31B85"/>
  </w:style>
  <w:style w:type="character" w:styleId="a3">
    <w:name w:val="Strong"/>
    <w:basedOn w:val="a0"/>
    <w:qFormat/>
    <w:rsid w:val="00131B85"/>
    <w:rPr>
      <w:b/>
      <w:bCs/>
    </w:rPr>
  </w:style>
  <w:style w:type="paragraph" w:styleId="a4">
    <w:name w:val="Normal (Web)"/>
    <w:basedOn w:val="a"/>
    <w:rsid w:val="00131B85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131B85"/>
    <w:rPr>
      <w:i/>
      <w:iCs/>
    </w:rPr>
  </w:style>
  <w:style w:type="table" w:styleId="a6">
    <w:name w:val="Table Grid"/>
    <w:basedOn w:val="a1"/>
    <w:uiPriority w:val="99"/>
    <w:rsid w:val="0013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9F0C53"/>
    <w:pPr>
      <w:spacing w:after="120" w:line="276" w:lineRule="auto"/>
      <w:ind w:left="102"/>
      <w:jc w:val="both"/>
    </w:pPr>
    <w:rPr>
      <w:lang w:val="en-US"/>
    </w:rPr>
  </w:style>
  <w:style w:type="character" w:customStyle="1" w:styleId="a8">
    <w:name w:val="Основной текст Знак"/>
    <w:basedOn w:val="a0"/>
    <w:link w:val="a7"/>
    <w:uiPriority w:val="99"/>
    <w:rsid w:val="009F0C53"/>
    <w:rPr>
      <w:sz w:val="24"/>
      <w:szCs w:val="24"/>
      <w:lang w:val="en-US"/>
    </w:rPr>
  </w:style>
  <w:style w:type="paragraph" w:customStyle="1" w:styleId="a9">
    <w:name w:val="Знак Знак Знак Знак Знак Знак Знак"/>
    <w:basedOn w:val="a"/>
    <w:rsid w:val="00AD14D3"/>
    <w:pPr>
      <w:spacing w:before="100" w:beforeAutospacing="1" w:after="100" w:afterAutospacing="1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AD14D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1"/>
    <w:basedOn w:val="a"/>
    <w:uiPriority w:val="99"/>
    <w:rsid w:val="00ED3C6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aa">
    <w:name w:val="header"/>
    <w:basedOn w:val="a"/>
    <w:link w:val="ab"/>
    <w:uiPriority w:val="99"/>
    <w:rsid w:val="00CF3653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F3653"/>
    <w:rPr>
      <w:rFonts w:ascii="Calibri" w:hAnsi="Calibri" w:cs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B1240B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УСОВСКОГО СЕЛЬСКОГО ПОСЕЛЕНИЯ ОРИЧЕВСКОГО РАЙОНА</vt:lpstr>
    </vt:vector>
  </TitlesOfParts>
  <Company>Адм</Company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УСОВСКОГО СЕЛЬСКОГО ПОСЕЛЕНИЯ ОРИЧЕВСКОГО РАЙОНА</dc:title>
  <dc:creator>Усовы</dc:creator>
  <cp:lastModifiedBy>User</cp:lastModifiedBy>
  <cp:revision>8</cp:revision>
  <cp:lastPrinted>2018-06-26T08:49:00Z</cp:lastPrinted>
  <dcterms:created xsi:type="dcterms:W3CDTF">2018-06-25T08:59:00Z</dcterms:created>
  <dcterms:modified xsi:type="dcterms:W3CDTF">2018-06-26T08:49:00Z</dcterms:modified>
</cp:coreProperties>
</file>