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902" w:rsidRDefault="00896902" w:rsidP="00896902">
      <w:pPr>
        <w:jc w:val="center"/>
        <w:rPr>
          <w:b/>
          <w:sz w:val="28"/>
          <w:szCs w:val="28"/>
        </w:rPr>
      </w:pPr>
      <w:r>
        <w:rPr>
          <w:b/>
          <w:sz w:val="28"/>
          <w:szCs w:val="28"/>
        </w:rPr>
        <w:t>ИСТОБЕНСКАЯ СЕЛЬСКАЯ ДУМА</w:t>
      </w:r>
    </w:p>
    <w:p w:rsidR="00896902" w:rsidRDefault="00896902" w:rsidP="00896902">
      <w:pPr>
        <w:jc w:val="center"/>
        <w:rPr>
          <w:sz w:val="28"/>
          <w:szCs w:val="28"/>
        </w:rPr>
      </w:pPr>
      <w:r>
        <w:rPr>
          <w:sz w:val="28"/>
          <w:szCs w:val="28"/>
        </w:rPr>
        <w:t>Оричевского района Кировской области</w:t>
      </w:r>
    </w:p>
    <w:p w:rsidR="00896902" w:rsidRDefault="00864376" w:rsidP="00896902">
      <w:pPr>
        <w:jc w:val="center"/>
        <w:rPr>
          <w:sz w:val="28"/>
          <w:szCs w:val="28"/>
        </w:rPr>
      </w:pPr>
      <w:r>
        <w:rPr>
          <w:sz w:val="28"/>
          <w:szCs w:val="28"/>
        </w:rPr>
        <w:t>четвертого</w:t>
      </w:r>
      <w:r w:rsidR="00896902">
        <w:rPr>
          <w:sz w:val="28"/>
          <w:szCs w:val="28"/>
        </w:rPr>
        <w:t xml:space="preserve"> созыва</w:t>
      </w:r>
    </w:p>
    <w:p w:rsidR="00896902" w:rsidRDefault="00896902" w:rsidP="00896902">
      <w:pPr>
        <w:rPr>
          <w:sz w:val="32"/>
          <w:szCs w:val="32"/>
        </w:rPr>
      </w:pPr>
    </w:p>
    <w:p w:rsidR="00896902" w:rsidRDefault="00896902" w:rsidP="00896902">
      <w:pPr>
        <w:jc w:val="center"/>
        <w:rPr>
          <w:b/>
          <w:sz w:val="32"/>
          <w:szCs w:val="32"/>
        </w:rPr>
      </w:pPr>
      <w:r>
        <w:rPr>
          <w:b/>
          <w:sz w:val="32"/>
          <w:szCs w:val="32"/>
        </w:rPr>
        <w:t xml:space="preserve">  </w:t>
      </w:r>
      <w:r w:rsidR="00107D0B">
        <w:rPr>
          <w:b/>
          <w:sz w:val="32"/>
          <w:szCs w:val="32"/>
        </w:rPr>
        <w:t xml:space="preserve"> </w:t>
      </w:r>
      <w:proofErr w:type="gramStart"/>
      <w:r>
        <w:rPr>
          <w:b/>
          <w:sz w:val="32"/>
          <w:szCs w:val="32"/>
        </w:rPr>
        <w:t>Р</w:t>
      </w:r>
      <w:proofErr w:type="gramEnd"/>
      <w:r>
        <w:rPr>
          <w:b/>
          <w:sz w:val="32"/>
          <w:szCs w:val="32"/>
        </w:rPr>
        <w:t xml:space="preserve"> Е Ш Е Н И </w:t>
      </w:r>
      <w:r w:rsidR="00BF4F22">
        <w:rPr>
          <w:b/>
          <w:sz w:val="32"/>
          <w:szCs w:val="32"/>
        </w:rPr>
        <w:t>Е</w:t>
      </w:r>
      <w:r w:rsidR="003E5253">
        <w:rPr>
          <w:b/>
          <w:sz w:val="32"/>
          <w:szCs w:val="32"/>
        </w:rPr>
        <w:t xml:space="preserve"> </w:t>
      </w:r>
    </w:p>
    <w:p w:rsidR="00896902" w:rsidRDefault="00896902" w:rsidP="00896902"/>
    <w:p w:rsidR="00896902" w:rsidRDefault="000641B2" w:rsidP="000641B2">
      <w:r>
        <w:t xml:space="preserve">   </w:t>
      </w:r>
      <w:r w:rsidRPr="000641B2">
        <w:rPr>
          <w:u w:val="single"/>
        </w:rPr>
        <w:t>12.11.2019</w:t>
      </w:r>
      <w:r w:rsidR="00896902" w:rsidRPr="000641B2">
        <w:rPr>
          <w:u w:val="single"/>
        </w:rPr>
        <w:t xml:space="preserve"> </w:t>
      </w:r>
      <w:r w:rsidR="00896902">
        <w:t xml:space="preserve">                                                                         </w:t>
      </w:r>
      <w:r w:rsidR="00864376">
        <w:t xml:space="preserve">                        </w:t>
      </w:r>
      <w:r w:rsidR="00896902">
        <w:t xml:space="preserve">   </w:t>
      </w:r>
      <w:r>
        <w:t xml:space="preserve">            </w:t>
      </w:r>
      <w:r w:rsidR="00896902">
        <w:t xml:space="preserve">         </w:t>
      </w:r>
      <w:r w:rsidR="00896902" w:rsidRPr="000641B2">
        <w:rPr>
          <w:u w:val="single"/>
        </w:rPr>
        <w:t xml:space="preserve">№ </w:t>
      </w:r>
      <w:r w:rsidRPr="000641B2">
        <w:rPr>
          <w:u w:val="single"/>
        </w:rPr>
        <w:t>24/5</w:t>
      </w:r>
    </w:p>
    <w:p w:rsidR="00896902" w:rsidRDefault="00896902" w:rsidP="00896902">
      <w:pPr>
        <w:jc w:val="center"/>
      </w:pPr>
      <w:proofErr w:type="spellStart"/>
      <w:r>
        <w:t>с</w:t>
      </w:r>
      <w:proofErr w:type="gramStart"/>
      <w:r>
        <w:t>.И</w:t>
      </w:r>
      <w:proofErr w:type="gramEnd"/>
      <w:r>
        <w:t>стобенск</w:t>
      </w:r>
      <w:proofErr w:type="spellEnd"/>
      <w:r>
        <w:t xml:space="preserve"> </w:t>
      </w:r>
    </w:p>
    <w:p w:rsidR="00896902" w:rsidRDefault="00896902" w:rsidP="00896902">
      <w:pPr>
        <w:jc w:val="center"/>
        <w:rPr>
          <w:b/>
          <w:sz w:val="28"/>
          <w:szCs w:val="28"/>
        </w:rPr>
      </w:pPr>
    </w:p>
    <w:p w:rsidR="00896902" w:rsidRDefault="00896902" w:rsidP="00896902">
      <w:pPr>
        <w:jc w:val="both"/>
        <w:rPr>
          <w:sz w:val="26"/>
          <w:szCs w:val="26"/>
        </w:rPr>
      </w:pPr>
    </w:p>
    <w:p w:rsidR="0071305C" w:rsidRPr="0071305C" w:rsidRDefault="00107D0B" w:rsidP="0071305C">
      <w:pPr>
        <w:pStyle w:val="1"/>
        <w:jc w:val="center"/>
        <w:rPr>
          <w:b/>
          <w:sz w:val="28"/>
          <w:szCs w:val="28"/>
        </w:rPr>
      </w:pPr>
      <w:bookmarkStart w:id="0" w:name="_Toc105952706"/>
      <w:r>
        <w:rPr>
          <w:b/>
          <w:sz w:val="28"/>
          <w:szCs w:val="28"/>
        </w:rPr>
        <w:t xml:space="preserve"> «</w:t>
      </w:r>
      <w:r w:rsidR="0071305C" w:rsidRPr="0071305C">
        <w:rPr>
          <w:b/>
          <w:sz w:val="28"/>
          <w:szCs w:val="28"/>
        </w:rPr>
        <w:t>Об установлении налога на имущество физических лиц</w:t>
      </w:r>
      <w:bookmarkEnd w:id="0"/>
      <w:r>
        <w:rPr>
          <w:b/>
          <w:sz w:val="28"/>
          <w:szCs w:val="28"/>
        </w:rPr>
        <w:t xml:space="preserve">» </w:t>
      </w:r>
    </w:p>
    <w:p w:rsidR="0071305C" w:rsidRPr="00966A31" w:rsidRDefault="0071305C" w:rsidP="0071305C">
      <w:pPr>
        <w:jc w:val="both"/>
        <w:rPr>
          <w:sz w:val="28"/>
          <w:szCs w:val="28"/>
        </w:rPr>
      </w:pPr>
    </w:p>
    <w:p w:rsidR="00172751" w:rsidRDefault="00172751" w:rsidP="00172751">
      <w:pPr>
        <w:pStyle w:val="a3"/>
        <w:spacing w:line="300" w:lineRule="exact"/>
        <w:ind w:firstLine="709"/>
        <w:jc w:val="both"/>
        <w:rPr>
          <w:color w:val="auto"/>
          <w:sz w:val="26"/>
          <w:szCs w:val="26"/>
        </w:rPr>
      </w:pPr>
      <w:proofErr w:type="gramStart"/>
      <w:r>
        <w:rPr>
          <w:color w:val="auto"/>
          <w:sz w:val="26"/>
          <w:szCs w:val="26"/>
        </w:rPr>
        <w:t>В соответствии с главой 32 части второй Налогового кодекса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04 октября 2014 года № 284-ФЗ «О внесении изменений в статьи 12 и 85 части первой и часть вторую Налогового кодекса и признании утратившими силу Закона Российской Федерации «О налогах на имущество</w:t>
      </w:r>
      <w:proofErr w:type="gramEnd"/>
      <w:r>
        <w:rPr>
          <w:color w:val="auto"/>
          <w:sz w:val="26"/>
          <w:szCs w:val="26"/>
        </w:rPr>
        <w:t xml:space="preserve"> физических лиц», Законом Кировской области от </w:t>
      </w:r>
      <w:r w:rsidR="0076011F">
        <w:rPr>
          <w:color w:val="auto"/>
          <w:sz w:val="26"/>
          <w:szCs w:val="26"/>
        </w:rPr>
        <w:t>24.09.2015</w:t>
      </w:r>
      <w:r>
        <w:rPr>
          <w:color w:val="auto"/>
          <w:sz w:val="26"/>
          <w:szCs w:val="26"/>
        </w:rPr>
        <w:t xml:space="preserve"> № </w:t>
      </w:r>
      <w:r w:rsidR="0076011F">
        <w:rPr>
          <w:color w:val="auto"/>
          <w:sz w:val="26"/>
          <w:szCs w:val="26"/>
        </w:rPr>
        <w:t>564-ЗО</w:t>
      </w:r>
      <w:r>
        <w:rPr>
          <w:color w:val="auto"/>
          <w:sz w:val="26"/>
          <w:szCs w:val="26"/>
        </w:rPr>
        <w:t xml:space="preserve"> «Об установлении единой даты начала применения на территории Кировской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муниципального образования Истобенское сельское поселение Оричевского района Кировской области</w:t>
      </w:r>
      <w:r>
        <w:rPr>
          <w:i/>
          <w:color w:val="auto"/>
          <w:sz w:val="24"/>
        </w:rPr>
        <w:t xml:space="preserve">, </w:t>
      </w:r>
      <w:proofErr w:type="spellStart"/>
      <w:r w:rsidRPr="00E513FC">
        <w:rPr>
          <w:color w:val="auto"/>
          <w:sz w:val="26"/>
          <w:szCs w:val="26"/>
        </w:rPr>
        <w:t>Истобенская</w:t>
      </w:r>
      <w:proofErr w:type="spellEnd"/>
      <w:r w:rsidRPr="00E513FC">
        <w:rPr>
          <w:color w:val="auto"/>
          <w:sz w:val="26"/>
          <w:szCs w:val="26"/>
        </w:rPr>
        <w:t xml:space="preserve"> сельская Дума</w:t>
      </w:r>
      <w:r>
        <w:rPr>
          <w:i/>
          <w:color w:val="auto"/>
          <w:sz w:val="22"/>
          <w:szCs w:val="22"/>
        </w:rPr>
        <w:t xml:space="preserve"> </w:t>
      </w:r>
      <w:r>
        <w:rPr>
          <w:color w:val="auto"/>
          <w:sz w:val="26"/>
          <w:szCs w:val="26"/>
        </w:rPr>
        <w:t>РЕШИЛА:</w:t>
      </w:r>
    </w:p>
    <w:p w:rsidR="00172751" w:rsidRDefault="00172751" w:rsidP="00172751">
      <w:pPr>
        <w:numPr>
          <w:ilvl w:val="0"/>
          <w:numId w:val="1"/>
        </w:numPr>
        <w:tabs>
          <w:tab w:val="left" w:pos="1134"/>
        </w:tabs>
        <w:spacing w:line="300" w:lineRule="exact"/>
        <w:ind w:left="0" w:firstLine="720"/>
        <w:jc w:val="both"/>
        <w:rPr>
          <w:sz w:val="26"/>
          <w:szCs w:val="26"/>
        </w:rPr>
      </w:pPr>
      <w:r>
        <w:rPr>
          <w:sz w:val="26"/>
          <w:szCs w:val="26"/>
        </w:rPr>
        <w:t>Установить и ввести в действие с 1 января 20</w:t>
      </w:r>
      <w:r w:rsidR="00864376">
        <w:rPr>
          <w:sz w:val="26"/>
          <w:szCs w:val="26"/>
        </w:rPr>
        <w:t>20</w:t>
      </w:r>
      <w:r>
        <w:rPr>
          <w:sz w:val="26"/>
          <w:szCs w:val="26"/>
        </w:rPr>
        <w:t xml:space="preserve"> года на территории муниципального образования Истобенское сельское поселение налог на имущество физических лиц (далее – налог).</w:t>
      </w:r>
    </w:p>
    <w:p w:rsidR="00172751" w:rsidRDefault="00172751" w:rsidP="00172751">
      <w:pPr>
        <w:numPr>
          <w:ilvl w:val="0"/>
          <w:numId w:val="1"/>
        </w:numPr>
        <w:tabs>
          <w:tab w:val="left" w:pos="1134"/>
        </w:tabs>
        <w:spacing w:line="300" w:lineRule="exact"/>
        <w:ind w:left="0" w:firstLine="720"/>
        <w:jc w:val="both"/>
        <w:rPr>
          <w:sz w:val="26"/>
          <w:szCs w:val="26"/>
        </w:rPr>
      </w:pPr>
      <w:r>
        <w:rPr>
          <w:sz w:val="26"/>
          <w:szCs w:val="26"/>
        </w:rPr>
        <w:t xml:space="preserve">Установить, что налоговая база определяется </w:t>
      </w:r>
      <w:r w:rsidR="00AF21E4">
        <w:rPr>
          <w:sz w:val="26"/>
          <w:szCs w:val="26"/>
        </w:rPr>
        <w:t xml:space="preserve"> в отношении </w:t>
      </w:r>
      <w:r w:rsidR="00530C28">
        <w:rPr>
          <w:sz w:val="26"/>
          <w:szCs w:val="26"/>
        </w:rPr>
        <w:t>каждого объекта налогообложения</w:t>
      </w:r>
      <w:r w:rsidR="00AF21E4">
        <w:rPr>
          <w:sz w:val="26"/>
          <w:szCs w:val="26"/>
        </w:rPr>
        <w:t xml:space="preserve">, как его </w:t>
      </w:r>
      <w:r>
        <w:rPr>
          <w:sz w:val="26"/>
          <w:szCs w:val="26"/>
        </w:rPr>
        <w:t xml:space="preserve"> кадастров</w:t>
      </w:r>
      <w:r w:rsidR="00AF21E4">
        <w:rPr>
          <w:sz w:val="26"/>
          <w:szCs w:val="26"/>
        </w:rPr>
        <w:t>ая</w:t>
      </w:r>
      <w:r>
        <w:rPr>
          <w:sz w:val="26"/>
          <w:szCs w:val="26"/>
        </w:rPr>
        <w:t xml:space="preserve"> стоимост</w:t>
      </w:r>
      <w:r w:rsidR="00AF21E4">
        <w:rPr>
          <w:sz w:val="26"/>
          <w:szCs w:val="26"/>
        </w:rPr>
        <w:t xml:space="preserve">ь, внесенная в Единый государственный реестр недвижимости </w:t>
      </w:r>
      <w:r>
        <w:rPr>
          <w:sz w:val="26"/>
          <w:szCs w:val="26"/>
        </w:rPr>
        <w:t>и</w:t>
      </w:r>
      <w:r w:rsidR="00AF21E4">
        <w:rPr>
          <w:sz w:val="26"/>
          <w:szCs w:val="26"/>
        </w:rPr>
        <w:t xml:space="preserve"> подлежащая применению с</w:t>
      </w:r>
      <w:r w:rsidR="00EE1823">
        <w:rPr>
          <w:sz w:val="26"/>
          <w:szCs w:val="26"/>
        </w:rPr>
        <w:t xml:space="preserve"> 1 января года</w:t>
      </w:r>
      <w:r w:rsidR="00AF21E4">
        <w:rPr>
          <w:sz w:val="26"/>
          <w:szCs w:val="26"/>
        </w:rPr>
        <w:t>,</w:t>
      </w:r>
      <w:r w:rsidR="00885986">
        <w:rPr>
          <w:sz w:val="26"/>
          <w:szCs w:val="26"/>
        </w:rPr>
        <w:t xml:space="preserve"> </w:t>
      </w:r>
      <w:r w:rsidR="00885986" w:rsidRPr="00131582">
        <w:rPr>
          <w:sz w:val="26"/>
          <w:szCs w:val="26"/>
        </w:rPr>
        <w:t>являющегося налоговым периодом</w:t>
      </w:r>
      <w:r>
        <w:rPr>
          <w:sz w:val="26"/>
          <w:szCs w:val="26"/>
        </w:rPr>
        <w:t xml:space="preserve">.   </w:t>
      </w:r>
    </w:p>
    <w:p w:rsidR="00EC281E" w:rsidRPr="00E86BC2" w:rsidRDefault="00EC281E" w:rsidP="00E86BC2">
      <w:pPr>
        <w:numPr>
          <w:ilvl w:val="0"/>
          <w:numId w:val="1"/>
        </w:numPr>
        <w:tabs>
          <w:tab w:val="left" w:pos="1134"/>
        </w:tabs>
        <w:spacing w:line="300" w:lineRule="exact"/>
        <w:ind w:left="0" w:firstLine="709"/>
        <w:jc w:val="both"/>
        <w:rPr>
          <w:sz w:val="28"/>
          <w:szCs w:val="28"/>
        </w:rPr>
      </w:pPr>
      <w:r w:rsidRPr="00EC281E">
        <w:rPr>
          <w:sz w:val="28"/>
          <w:szCs w:val="28"/>
        </w:rPr>
        <w:t>Установить ставки налога исходя из кадастровой стоимости объекта налогообложения в следующих размерах</w:t>
      </w:r>
      <w:r w:rsidR="00172751" w:rsidRPr="00EC281E">
        <w:rPr>
          <w:sz w:val="28"/>
          <w:szCs w:val="28"/>
        </w:rPr>
        <w:t>:</w:t>
      </w:r>
    </w:p>
    <w:p w:rsidR="00172751" w:rsidRPr="00E86BC2" w:rsidRDefault="00E86BC2" w:rsidP="00864376">
      <w:pPr>
        <w:tabs>
          <w:tab w:val="left" w:pos="1134"/>
        </w:tabs>
        <w:spacing w:line="300" w:lineRule="exact"/>
        <w:ind w:left="1080"/>
        <w:jc w:val="both"/>
        <w:rPr>
          <w:sz w:val="26"/>
          <w:szCs w:val="26"/>
        </w:rPr>
      </w:pPr>
      <w:r w:rsidRPr="00E86BC2">
        <w:rPr>
          <w:sz w:val="26"/>
          <w:szCs w:val="26"/>
        </w:rPr>
        <w:t xml:space="preserve">3.1. </w:t>
      </w:r>
      <w:r w:rsidR="0035256F" w:rsidRPr="00E86BC2">
        <w:rPr>
          <w:sz w:val="26"/>
          <w:szCs w:val="26"/>
        </w:rPr>
        <w:t>0,</w:t>
      </w:r>
      <w:r w:rsidR="00F56FF4" w:rsidRPr="00E86BC2">
        <w:rPr>
          <w:sz w:val="26"/>
          <w:szCs w:val="26"/>
        </w:rPr>
        <w:t>3</w:t>
      </w:r>
      <w:r w:rsidR="0035256F" w:rsidRPr="00E86BC2">
        <w:rPr>
          <w:sz w:val="26"/>
          <w:szCs w:val="26"/>
        </w:rPr>
        <w:t xml:space="preserve">% </w:t>
      </w:r>
      <w:r w:rsidR="00172751" w:rsidRPr="00E86BC2">
        <w:rPr>
          <w:sz w:val="26"/>
          <w:szCs w:val="26"/>
        </w:rPr>
        <w:t>процента в отношении:</w:t>
      </w:r>
    </w:p>
    <w:p w:rsidR="00864376" w:rsidRPr="00864376" w:rsidRDefault="00864376" w:rsidP="00EC281E">
      <w:pPr>
        <w:pStyle w:val="a5"/>
        <w:autoSpaceDE w:val="0"/>
        <w:autoSpaceDN w:val="0"/>
        <w:adjustRightInd w:val="0"/>
        <w:ind w:left="0" w:firstLine="1080"/>
        <w:jc w:val="both"/>
        <w:rPr>
          <w:sz w:val="28"/>
          <w:szCs w:val="28"/>
          <w:lang w:val="ru-RU"/>
        </w:rPr>
      </w:pPr>
      <w:r>
        <w:rPr>
          <w:sz w:val="28"/>
          <w:szCs w:val="28"/>
          <w:lang w:val="ru-RU"/>
        </w:rPr>
        <w:t xml:space="preserve">- </w:t>
      </w:r>
      <w:r w:rsidRPr="00864376">
        <w:rPr>
          <w:sz w:val="28"/>
          <w:szCs w:val="28"/>
          <w:lang w:val="ru-RU"/>
        </w:rPr>
        <w:t>жилых домов, частей жилых домов, квартир, частей квартир, комнат;</w:t>
      </w:r>
    </w:p>
    <w:p w:rsidR="00864376" w:rsidRPr="00864376" w:rsidRDefault="00864376" w:rsidP="00EC281E">
      <w:pPr>
        <w:pStyle w:val="a5"/>
        <w:autoSpaceDE w:val="0"/>
        <w:autoSpaceDN w:val="0"/>
        <w:adjustRightInd w:val="0"/>
        <w:ind w:left="0" w:firstLine="1080"/>
        <w:jc w:val="both"/>
        <w:rPr>
          <w:sz w:val="28"/>
          <w:szCs w:val="28"/>
          <w:lang w:val="ru-RU"/>
        </w:rPr>
      </w:pPr>
      <w:r>
        <w:rPr>
          <w:sz w:val="28"/>
          <w:szCs w:val="28"/>
          <w:lang w:val="ru-RU"/>
        </w:rPr>
        <w:t xml:space="preserve">- </w:t>
      </w:r>
      <w:r w:rsidRPr="00864376">
        <w:rPr>
          <w:sz w:val="28"/>
          <w:szCs w:val="28"/>
          <w:lang w:val="ru-RU"/>
        </w:rPr>
        <w:t>объектов незавершенного строительства в случае, если проектируемым назначением таких объектов является жилой дом;</w:t>
      </w:r>
    </w:p>
    <w:p w:rsidR="00864376" w:rsidRPr="00864376" w:rsidRDefault="00EC281E" w:rsidP="00EC281E">
      <w:pPr>
        <w:pStyle w:val="a5"/>
        <w:autoSpaceDE w:val="0"/>
        <w:autoSpaceDN w:val="0"/>
        <w:adjustRightInd w:val="0"/>
        <w:ind w:left="0"/>
        <w:jc w:val="both"/>
        <w:rPr>
          <w:sz w:val="28"/>
          <w:szCs w:val="28"/>
          <w:lang w:val="ru-RU"/>
        </w:rPr>
      </w:pPr>
      <w:r>
        <w:rPr>
          <w:sz w:val="28"/>
          <w:szCs w:val="28"/>
          <w:lang w:val="ru-RU"/>
        </w:rPr>
        <w:t xml:space="preserve">               </w:t>
      </w:r>
      <w:r w:rsidR="00864376">
        <w:rPr>
          <w:sz w:val="28"/>
          <w:szCs w:val="28"/>
          <w:lang w:val="ru-RU"/>
        </w:rPr>
        <w:t xml:space="preserve">- </w:t>
      </w:r>
      <w:r w:rsidR="00864376" w:rsidRPr="00864376">
        <w:rPr>
          <w:sz w:val="28"/>
          <w:szCs w:val="28"/>
          <w:lang w:val="ru-RU"/>
        </w:rPr>
        <w:t>единых недвижимых комплексов, в состав которых входит хотя бы один жилой дом;</w:t>
      </w:r>
    </w:p>
    <w:p w:rsidR="00864376" w:rsidRPr="00864376" w:rsidRDefault="00864376" w:rsidP="00EC281E">
      <w:pPr>
        <w:pStyle w:val="a5"/>
        <w:autoSpaceDE w:val="0"/>
        <w:autoSpaceDN w:val="0"/>
        <w:adjustRightInd w:val="0"/>
        <w:ind w:left="0" w:firstLine="1080"/>
        <w:jc w:val="both"/>
        <w:rPr>
          <w:sz w:val="28"/>
          <w:szCs w:val="28"/>
          <w:lang w:val="ru-RU"/>
        </w:rPr>
      </w:pPr>
      <w:r>
        <w:rPr>
          <w:sz w:val="28"/>
          <w:szCs w:val="28"/>
          <w:lang w:val="ru-RU"/>
        </w:rPr>
        <w:t xml:space="preserve">- </w:t>
      </w:r>
      <w:r w:rsidRPr="00864376">
        <w:rPr>
          <w:sz w:val="28"/>
          <w:szCs w:val="28"/>
          <w:lang w:val="ru-RU"/>
        </w:rPr>
        <w:t xml:space="preserve">гаражей и </w:t>
      </w:r>
      <w:proofErr w:type="spellStart"/>
      <w:r w:rsidRPr="00864376">
        <w:rPr>
          <w:sz w:val="28"/>
          <w:szCs w:val="28"/>
          <w:lang w:val="ru-RU"/>
        </w:rPr>
        <w:t>машино</w:t>
      </w:r>
      <w:proofErr w:type="spellEnd"/>
      <w:r w:rsidRPr="00864376">
        <w:rPr>
          <w:sz w:val="28"/>
          <w:szCs w:val="28"/>
          <w:lang w:val="ru-RU"/>
        </w:rPr>
        <w:t xml:space="preserve">-мест, в том числе расположенных в объектах налогообложения, указанных в </w:t>
      </w:r>
      <w:r w:rsidR="00E86BC2">
        <w:rPr>
          <w:sz w:val="28"/>
          <w:szCs w:val="28"/>
          <w:lang w:val="ru-RU"/>
        </w:rPr>
        <w:t xml:space="preserve">подпункте </w:t>
      </w:r>
      <w:r w:rsidR="00890DB3">
        <w:rPr>
          <w:sz w:val="28"/>
          <w:szCs w:val="28"/>
          <w:lang w:val="ru-RU"/>
        </w:rPr>
        <w:t xml:space="preserve">3.2  и </w:t>
      </w:r>
      <w:r w:rsidR="00E86BC2">
        <w:rPr>
          <w:sz w:val="28"/>
          <w:szCs w:val="28"/>
          <w:lang w:val="ru-RU"/>
        </w:rPr>
        <w:t xml:space="preserve">3.3 </w:t>
      </w:r>
      <w:r w:rsidRPr="00864376">
        <w:rPr>
          <w:sz w:val="28"/>
          <w:szCs w:val="28"/>
          <w:lang w:val="ru-RU"/>
        </w:rPr>
        <w:t>настоящего пункта;</w:t>
      </w:r>
    </w:p>
    <w:p w:rsidR="00EC281E" w:rsidRPr="00E86BC2" w:rsidRDefault="00864376" w:rsidP="00E86BC2">
      <w:pPr>
        <w:pStyle w:val="a5"/>
        <w:autoSpaceDE w:val="0"/>
        <w:autoSpaceDN w:val="0"/>
        <w:adjustRightInd w:val="0"/>
        <w:ind w:left="0" w:firstLine="1080"/>
        <w:jc w:val="both"/>
        <w:rPr>
          <w:sz w:val="28"/>
          <w:szCs w:val="28"/>
          <w:lang w:val="ru-RU"/>
        </w:rPr>
      </w:pPr>
      <w:r>
        <w:rPr>
          <w:sz w:val="28"/>
          <w:szCs w:val="28"/>
          <w:lang w:val="ru-RU"/>
        </w:rPr>
        <w:t xml:space="preserve">- </w:t>
      </w:r>
      <w:r w:rsidRPr="00864376">
        <w:rPr>
          <w:sz w:val="28"/>
          <w:szCs w:val="28"/>
          <w:lang w:val="ru-RU"/>
        </w:rPr>
        <w:t xml:space="preserve">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w:t>
      </w:r>
      <w:r w:rsidRPr="00864376">
        <w:rPr>
          <w:sz w:val="28"/>
          <w:szCs w:val="28"/>
          <w:lang w:val="ru-RU"/>
        </w:rPr>
        <w:lastRenderedPageBreak/>
        <w:t>огородничества, садоводства или индивидуального жилищного строительства.</w:t>
      </w:r>
    </w:p>
    <w:p w:rsidR="00172751" w:rsidRPr="00E86BC2" w:rsidRDefault="00172751" w:rsidP="00172751">
      <w:pPr>
        <w:pStyle w:val="ConsPlusNormal"/>
        <w:spacing w:line="300" w:lineRule="exact"/>
        <w:ind w:firstLine="709"/>
        <w:jc w:val="both"/>
        <w:rPr>
          <w:sz w:val="26"/>
          <w:szCs w:val="26"/>
        </w:rPr>
      </w:pPr>
      <w:r>
        <w:rPr>
          <w:sz w:val="26"/>
          <w:szCs w:val="26"/>
        </w:rPr>
        <w:t xml:space="preserve">  </w:t>
      </w:r>
      <w:r w:rsidR="00EC281E">
        <w:rPr>
          <w:sz w:val="26"/>
          <w:szCs w:val="26"/>
        </w:rPr>
        <w:t xml:space="preserve">   </w:t>
      </w:r>
      <w:r w:rsidR="00E86BC2" w:rsidRPr="00E86BC2">
        <w:rPr>
          <w:sz w:val="26"/>
          <w:szCs w:val="26"/>
        </w:rPr>
        <w:t xml:space="preserve">3.2. </w:t>
      </w:r>
      <w:r w:rsidR="00864376" w:rsidRPr="00E86BC2">
        <w:rPr>
          <w:sz w:val="26"/>
          <w:szCs w:val="26"/>
        </w:rPr>
        <w:t>1,2</w:t>
      </w:r>
      <w:r w:rsidR="0035256F" w:rsidRPr="00E86BC2">
        <w:rPr>
          <w:sz w:val="26"/>
          <w:szCs w:val="26"/>
        </w:rPr>
        <w:t xml:space="preserve">% </w:t>
      </w:r>
      <w:r w:rsidRPr="00E86BC2">
        <w:rPr>
          <w:sz w:val="26"/>
          <w:szCs w:val="26"/>
        </w:rPr>
        <w:t xml:space="preserve"> процента в отношении:</w:t>
      </w:r>
    </w:p>
    <w:p w:rsidR="00172751" w:rsidRDefault="00864376" w:rsidP="003E5253">
      <w:pPr>
        <w:pStyle w:val="ConsPlusNormal"/>
        <w:spacing w:line="276" w:lineRule="auto"/>
        <w:ind w:firstLine="709"/>
        <w:jc w:val="both"/>
        <w:rPr>
          <w:sz w:val="26"/>
          <w:szCs w:val="26"/>
        </w:rPr>
      </w:pPr>
      <w:r>
        <w:rPr>
          <w:sz w:val="26"/>
          <w:szCs w:val="26"/>
        </w:rPr>
        <w:t xml:space="preserve">- </w:t>
      </w:r>
      <w:r w:rsidR="00172751">
        <w:rPr>
          <w:sz w:val="26"/>
          <w:szCs w:val="26"/>
        </w:rPr>
        <w:t xml:space="preserve"> объектов налогообложения, включенных в перечень, определяемый в соответствии с пунктом 7 статьи 378.2 Налогового кодекса Российской Федерации;</w:t>
      </w:r>
    </w:p>
    <w:p w:rsidR="00864376" w:rsidRDefault="00864376" w:rsidP="00E86BC2">
      <w:pPr>
        <w:pStyle w:val="ConsPlusNormal"/>
        <w:spacing w:line="276" w:lineRule="auto"/>
        <w:ind w:firstLine="709"/>
        <w:jc w:val="both"/>
        <w:rPr>
          <w:sz w:val="26"/>
          <w:szCs w:val="26"/>
        </w:rPr>
      </w:pPr>
      <w:r>
        <w:rPr>
          <w:sz w:val="26"/>
          <w:szCs w:val="26"/>
        </w:rPr>
        <w:t xml:space="preserve">- </w:t>
      </w:r>
      <w:r w:rsidR="00172751">
        <w:rPr>
          <w:sz w:val="26"/>
          <w:szCs w:val="26"/>
        </w:rPr>
        <w:t xml:space="preserve">  объектов налогообложения, предусмотренных абзацем вторым пункта 10 статьи 378.2  Налогового кодекса Российской Федерации;</w:t>
      </w:r>
    </w:p>
    <w:p w:rsidR="00864376" w:rsidRPr="00E86BC2" w:rsidRDefault="00172751" w:rsidP="00172751">
      <w:pPr>
        <w:pStyle w:val="ConsPlusNormal"/>
        <w:spacing w:line="300" w:lineRule="exact"/>
        <w:ind w:firstLine="709"/>
        <w:jc w:val="both"/>
        <w:rPr>
          <w:sz w:val="26"/>
          <w:szCs w:val="26"/>
        </w:rPr>
      </w:pPr>
      <w:r>
        <w:rPr>
          <w:sz w:val="26"/>
          <w:szCs w:val="26"/>
        </w:rPr>
        <w:t xml:space="preserve"> </w:t>
      </w:r>
      <w:r w:rsidR="00EC281E">
        <w:rPr>
          <w:sz w:val="26"/>
          <w:szCs w:val="26"/>
        </w:rPr>
        <w:t xml:space="preserve">   </w:t>
      </w:r>
      <w:r w:rsidR="00E86BC2" w:rsidRPr="00E86BC2">
        <w:rPr>
          <w:sz w:val="26"/>
          <w:szCs w:val="26"/>
        </w:rPr>
        <w:t xml:space="preserve">3.3. </w:t>
      </w:r>
      <w:r w:rsidR="0035256F" w:rsidRPr="00E86BC2">
        <w:rPr>
          <w:sz w:val="26"/>
          <w:szCs w:val="26"/>
        </w:rPr>
        <w:t>2%</w:t>
      </w:r>
      <w:r w:rsidRPr="00E86BC2">
        <w:rPr>
          <w:sz w:val="26"/>
          <w:szCs w:val="26"/>
        </w:rPr>
        <w:t xml:space="preserve"> процента в отношении</w:t>
      </w:r>
      <w:r w:rsidR="00864376" w:rsidRPr="00E86BC2">
        <w:rPr>
          <w:sz w:val="26"/>
          <w:szCs w:val="26"/>
        </w:rPr>
        <w:t>:</w:t>
      </w:r>
      <w:r w:rsidRPr="00E86BC2">
        <w:rPr>
          <w:sz w:val="26"/>
          <w:szCs w:val="26"/>
        </w:rPr>
        <w:t xml:space="preserve"> </w:t>
      </w:r>
    </w:p>
    <w:p w:rsidR="00864376" w:rsidRPr="00E86BC2" w:rsidRDefault="00864376" w:rsidP="00E86BC2">
      <w:pPr>
        <w:pStyle w:val="ConsPlusNormal"/>
        <w:spacing w:line="360" w:lineRule="exact"/>
        <w:ind w:firstLine="709"/>
        <w:jc w:val="both"/>
        <w:rPr>
          <w:shd w:val="clear" w:color="auto" w:fill="FFFFFF"/>
        </w:rPr>
      </w:pPr>
      <w:r w:rsidRPr="00EC281E">
        <w:t xml:space="preserve">- </w:t>
      </w:r>
      <w:r w:rsidR="00EC281E" w:rsidRPr="00EC281E">
        <w:rPr>
          <w:shd w:val="clear" w:color="auto" w:fill="FFFFFF"/>
        </w:rPr>
        <w:t>объектов налогообложения,  кадастровая стоимость каждого из которых превышает 300 миллионов рублей;</w:t>
      </w:r>
    </w:p>
    <w:p w:rsidR="00864376" w:rsidRPr="00E86BC2" w:rsidRDefault="00172751" w:rsidP="00172751">
      <w:pPr>
        <w:pStyle w:val="ConsPlusNormal"/>
        <w:spacing w:line="300" w:lineRule="exact"/>
        <w:ind w:firstLine="709"/>
        <w:jc w:val="both"/>
        <w:rPr>
          <w:sz w:val="26"/>
          <w:szCs w:val="26"/>
        </w:rPr>
      </w:pPr>
      <w:r>
        <w:rPr>
          <w:sz w:val="26"/>
          <w:szCs w:val="26"/>
        </w:rPr>
        <w:t xml:space="preserve"> </w:t>
      </w:r>
      <w:r w:rsidR="00EC281E">
        <w:rPr>
          <w:sz w:val="26"/>
          <w:szCs w:val="26"/>
        </w:rPr>
        <w:t xml:space="preserve">   </w:t>
      </w:r>
      <w:r w:rsidR="00E86BC2" w:rsidRPr="00E86BC2">
        <w:rPr>
          <w:sz w:val="26"/>
          <w:szCs w:val="26"/>
        </w:rPr>
        <w:t xml:space="preserve">3.4. </w:t>
      </w:r>
      <w:r w:rsidR="00974035" w:rsidRPr="00E86BC2">
        <w:rPr>
          <w:sz w:val="26"/>
          <w:szCs w:val="26"/>
        </w:rPr>
        <w:t>0</w:t>
      </w:r>
      <w:r w:rsidR="0035256F" w:rsidRPr="00E86BC2">
        <w:rPr>
          <w:sz w:val="26"/>
          <w:szCs w:val="26"/>
        </w:rPr>
        <w:t xml:space="preserve">,5% </w:t>
      </w:r>
      <w:r w:rsidRPr="00E86BC2">
        <w:rPr>
          <w:sz w:val="26"/>
          <w:szCs w:val="26"/>
        </w:rPr>
        <w:t xml:space="preserve"> процента в отношении</w:t>
      </w:r>
      <w:r w:rsidR="00864376" w:rsidRPr="00E86BC2">
        <w:rPr>
          <w:sz w:val="26"/>
          <w:szCs w:val="26"/>
        </w:rPr>
        <w:t>:</w:t>
      </w:r>
    </w:p>
    <w:p w:rsidR="00EC281E" w:rsidRDefault="00172751" w:rsidP="00EC281E">
      <w:pPr>
        <w:pStyle w:val="ConsPlusNormal"/>
        <w:spacing w:line="276" w:lineRule="auto"/>
        <w:ind w:firstLine="709"/>
        <w:jc w:val="both"/>
        <w:rPr>
          <w:sz w:val="26"/>
          <w:szCs w:val="26"/>
        </w:rPr>
      </w:pPr>
      <w:r>
        <w:rPr>
          <w:sz w:val="26"/>
          <w:szCs w:val="26"/>
        </w:rPr>
        <w:t xml:space="preserve"> </w:t>
      </w:r>
      <w:r w:rsidR="00864376">
        <w:rPr>
          <w:sz w:val="26"/>
          <w:szCs w:val="26"/>
        </w:rPr>
        <w:t xml:space="preserve">- </w:t>
      </w:r>
      <w:r>
        <w:rPr>
          <w:sz w:val="26"/>
          <w:szCs w:val="26"/>
        </w:rPr>
        <w:t xml:space="preserve">прочих объектов налогообложения.   </w:t>
      </w:r>
    </w:p>
    <w:p w:rsidR="00172751" w:rsidRDefault="00172751" w:rsidP="003E5253">
      <w:pPr>
        <w:numPr>
          <w:ilvl w:val="0"/>
          <w:numId w:val="1"/>
        </w:numPr>
        <w:tabs>
          <w:tab w:val="left" w:pos="1134"/>
        </w:tabs>
        <w:spacing w:line="276" w:lineRule="auto"/>
        <w:ind w:left="0" w:firstLine="709"/>
        <w:jc w:val="both"/>
      </w:pPr>
      <w:r>
        <w:rPr>
          <w:sz w:val="26"/>
          <w:szCs w:val="26"/>
        </w:rPr>
        <w:t>Признать утратившим силу</w:t>
      </w:r>
      <w:r>
        <w:t xml:space="preserve"> </w:t>
      </w:r>
      <w:r w:rsidRPr="00E513FC">
        <w:rPr>
          <w:sz w:val="26"/>
          <w:szCs w:val="26"/>
        </w:rPr>
        <w:t xml:space="preserve">Решение Истобенской сельской Думы Оричевского района Кировской области </w:t>
      </w:r>
      <w:r>
        <w:rPr>
          <w:sz w:val="26"/>
          <w:szCs w:val="26"/>
        </w:rPr>
        <w:t xml:space="preserve">от </w:t>
      </w:r>
      <w:r w:rsidR="00240F60">
        <w:rPr>
          <w:sz w:val="26"/>
          <w:szCs w:val="26"/>
        </w:rPr>
        <w:t>22.10</w:t>
      </w:r>
      <w:r>
        <w:rPr>
          <w:sz w:val="26"/>
          <w:szCs w:val="26"/>
        </w:rPr>
        <w:t>.201</w:t>
      </w:r>
      <w:r w:rsidR="00240F60">
        <w:rPr>
          <w:sz w:val="26"/>
          <w:szCs w:val="26"/>
        </w:rPr>
        <w:t>5</w:t>
      </w:r>
      <w:r>
        <w:rPr>
          <w:sz w:val="26"/>
          <w:szCs w:val="26"/>
        </w:rPr>
        <w:t xml:space="preserve"> №</w:t>
      </w:r>
      <w:r w:rsidR="00BF4F22">
        <w:rPr>
          <w:sz w:val="26"/>
          <w:szCs w:val="26"/>
        </w:rPr>
        <w:t xml:space="preserve"> </w:t>
      </w:r>
      <w:r w:rsidR="00240F60">
        <w:rPr>
          <w:sz w:val="26"/>
          <w:szCs w:val="26"/>
        </w:rPr>
        <w:t xml:space="preserve">49/3 «Об установлении налога </w:t>
      </w:r>
      <w:r w:rsidR="003E5253">
        <w:rPr>
          <w:sz w:val="26"/>
          <w:szCs w:val="26"/>
        </w:rPr>
        <w:t>н</w:t>
      </w:r>
      <w:r w:rsidR="00240F60">
        <w:rPr>
          <w:sz w:val="26"/>
          <w:szCs w:val="26"/>
        </w:rPr>
        <w:t>а имущество физических лиц»</w:t>
      </w:r>
      <w:r>
        <w:rPr>
          <w:i/>
        </w:rPr>
        <w:t>.</w:t>
      </w:r>
    </w:p>
    <w:p w:rsidR="00172751" w:rsidRDefault="00172751" w:rsidP="003E5253">
      <w:pPr>
        <w:numPr>
          <w:ilvl w:val="0"/>
          <w:numId w:val="1"/>
        </w:numPr>
        <w:tabs>
          <w:tab w:val="left" w:pos="1134"/>
        </w:tabs>
        <w:spacing w:line="276" w:lineRule="auto"/>
        <w:ind w:left="0" w:firstLine="720"/>
        <w:jc w:val="both"/>
        <w:rPr>
          <w:sz w:val="26"/>
          <w:szCs w:val="26"/>
        </w:rPr>
      </w:pPr>
      <w:r>
        <w:rPr>
          <w:sz w:val="26"/>
          <w:szCs w:val="26"/>
        </w:rPr>
        <w:t>Настоящее решение вступает в силу с 1 января 20</w:t>
      </w:r>
      <w:r w:rsidR="00240F60">
        <w:rPr>
          <w:sz w:val="26"/>
          <w:szCs w:val="26"/>
        </w:rPr>
        <w:t>20</w:t>
      </w:r>
      <w:r>
        <w:rPr>
          <w:sz w:val="26"/>
          <w:szCs w:val="26"/>
        </w:rPr>
        <w:t xml:space="preserve"> года, но не ранее чем по истечении одного месяца со дня его официального опубликования и не ранее 1-го числа очередного налогового периода по налогу на имущество физических лиц.</w:t>
      </w:r>
    </w:p>
    <w:p w:rsidR="00172751" w:rsidRPr="006D3D6C" w:rsidRDefault="00172751" w:rsidP="003E5253">
      <w:pPr>
        <w:numPr>
          <w:ilvl w:val="0"/>
          <w:numId w:val="1"/>
        </w:numPr>
        <w:tabs>
          <w:tab w:val="left" w:pos="1134"/>
        </w:tabs>
        <w:spacing w:line="276" w:lineRule="auto"/>
        <w:ind w:left="0" w:firstLine="709"/>
        <w:jc w:val="both"/>
      </w:pPr>
      <w:proofErr w:type="gramStart"/>
      <w:r>
        <w:rPr>
          <w:sz w:val="26"/>
          <w:szCs w:val="26"/>
        </w:rPr>
        <w:t>Права и обязанности участников отношений, регулируемых законодательством Российской Федерации о налогах и сборах, возникшие в налоговом периоде 201</w:t>
      </w:r>
      <w:r w:rsidR="00240F60">
        <w:rPr>
          <w:sz w:val="26"/>
          <w:szCs w:val="26"/>
        </w:rPr>
        <w:t>9</w:t>
      </w:r>
      <w:r>
        <w:rPr>
          <w:sz w:val="26"/>
          <w:szCs w:val="26"/>
        </w:rPr>
        <w:t xml:space="preserve"> года по налогу на имущество физических лиц, осуществляются в порядке, установленном Налоговым кодексом Российской Федерации с учетом положений решения </w:t>
      </w:r>
      <w:r w:rsidR="006D3D6C" w:rsidRPr="00E513FC">
        <w:rPr>
          <w:sz w:val="26"/>
          <w:szCs w:val="26"/>
        </w:rPr>
        <w:t xml:space="preserve">Истобенской сельской Думы Оричевского района Кировской области </w:t>
      </w:r>
      <w:r w:rsidR="00E86BC2">
        <w:rPr>
          <w:sz w:val="26"/>
          <w:szCs w:val="26"/>
        </w:rPr>
        <w:t xml:space="preserve"> </w:t>
      </w:r>
      <w:r w:rsidR="006D3D6C">
        <w:rPr>
          <w:sz w:val="26"/>
          <w:szCs w:val="26"/>
        </w:rPr>
        <w:t xml:space="preserve">от </w:t>
      </w:r>
      <w:r w:rsidR="00240F60">
        <w:rPr>
          <w:sz w:val="26"/>
          <w:szCs w:val="26"/>
        </w:rPr>
        <w:t>22.10</w:t>
      </w:r>
      <w:r w:rsidR="006D3D6C">
        <w:rPr>
          <w:sz w:val="26"/>
          <w:szCs w:val="26"/>
        </w:rPr>
        <w:t>.201</w:t>
      </w:r>
      <w:r w:rsidR="00240F60">
        <w:rPr>
          <w:sz w:val="26"/>
          <w:szCs w:val="26"/>
        </w:rPr>
        <w:t>5</w:t>
      </w:r>
      <w:r w:rsidR="006D3D6C">
        <w:rPr>
          <w:sz w:val="26"/>
          <w:szCs w:val="26"/>
        </w:rPr>
        <w:t xml:space="preserve"> №</w:t>
      </w:r>
      <w:r w:rsidR="00240F60">
        <w:rPr>
          <w:sz w:val="26"/>
          <w:szCs w:val="26"/>
        </w:rPr>
        <w:t xml:space="preserve"> 49/3</w:t>
      </w:r>
      <w:r w:rsidRPr="006D3D6C">
        <w:rPr>
          <w:sz w:val="26"/>
          <w:szCs w:val="26"/>
        </w:rPr>
        <w:t xml:space="preserve"> действующего до дня вступления в силу настоящего решения.      </w:t>
      </w:r>
      <w:proofErr w:type="gramEnd"/>
    </w:p>
    <w:p w:rsidR="00172751" w:rsidRDefault="00172751" w:rsidP="003E5253">
      <w:pPr>
        <w:numPr>
          <w:ilvl w:val="0"/>
          <w:numId w:val="1"/>
        </w:numPr>
        <w:tabs>
          <w:tab w:val="left" w:pos="1134"/>
        </w:tabs>
        <w:spacing w:line="276" w:lineRule="auto"/>
        <w:ind w:left="0" w:firstLine="709"/>
        <w:jc w:val="both"/>
        <w:rPr>
          <w:sz w:val="26"/>
          <w:szCs w:val="26"/>
        </w:rPr>
      </w:pPr>
      <w:r>
        <w:rPr>
          <w:sz w:val="26"/>
          <w:szCs w:val="26"/>
        </w:rPr>
        <w:t>Опубликовать настоящее решение в средствах массовой информации.</w:t>
      </w:r>
    </w:p>
    <w:p w:rsidR="00172751" w:rsidRDefault="00172751" w:rsidP="003E5253">
      <w:pPr>
        <w:spacing w:line="276" w:lineRule="auto"/>
        <w:jc w:val="right"/>
        <w:rPr>
          <w:sz w:val="26"/>
          <w:szCs w:val="26"/>
        </w:rPr>
      </w:pPr>
    </w:p>
    <w:p w:rsidR="00896902" w:rsidRDefault="003E5253" w:rsidP="00896902">
      <w:pPr>
        <w:jc w:val="both"/>
        <w:rPr>
          <w:sz w:val="28"/>
          <w:szCs w:val="28"/>
        </w:rPr>
      </w:pPr>
      <w:r>
        <w:rPr>
          <w:sz w:val="28"/>
          <w:szCs w:val="28"/>
        </w:rPr>
        <w:t>Председатель Истобенской</w:t>
      </w:r>
    </w:p>
    <w:p w:rsidR="003E5253" w:rsidRDefault="003E5253" w:rsidP="00896902">
      <w:pPr>
        <w:jc w:val="both"/>
        <w:rPr>
          <w:sz w:val="28"/>
          <w:szCs w:val="28"/>
        </w:rPr>
      </w:pPr>
      <w:r>
        <w:rPr>
          <w:sz w:val="28"/>
          <w:szCs w:val="28"/>
        </w:rPr>
        <w:t xml:space="preserve">сельской Думы                         </w:t>
      </w:r>
      <w:r w:rsidR="000641B2">
        <w:rPr>
          <w:sz w:val="28"/>
          <w:szCs w:val="28"/>
        </w:rPr>
        <w:t xml:space="preserve"> </w:t>
      </w:r>
      <w:r>
        <w:rPr>
          <w:sz w:val="28"/>
          <w:szCs w:val="28"/>
        </w:rPr>
        <w:t>Г.Ю. Бессонова</w:t>
      </w:r>
    </w:p>
    <w:p w:rsidR="003E5253" w:rsidRDefault="003E5253" w:rsidP="00896902">
      <w:pPr>
        <w:jc w:val="both"/>
        <w:rPr>
          <w:sz w:val="28"/>
          <w:szCs w:val="28"/>
        </w:rPr>
      </w:pPr>
    </w:p>
    <w:p w:rsidR="003E5253" w:rsidRDefault="003E5253" w:rsidP="00896902">
      <w:pPr>
        <w:jc w:val="both"/>
        <w:rPr>
          <w:sz w:val="28"/>
          <w:szCs w:val="28"/>
        </w:rPr>
      </w:pPr>
    </w:p>
    <w:p w:rsidR="003E5253" w:rsidRDefault="003E5253" w:rsidP="00896902">
      <w:pPr>
        <w:jc w:val="both"/>
        <w:rPr>
          <w:sz w:val="28"/>
          <w:szCs w:val="28"/>
        </w:rPr>
      </w:pPr>
    </w:p>
    <w:p w:rsidR="00896902" w:rsidRDefault="00896902" w:rsidP="00896902">
      <w:pPr>
        <w:jc w:val="both"/>
        <w:rPr>
          <w:sz w:val="28"/>
          <w:szCs w:val="28"/>
        </w:rPr>
      </w:pPr>
      <w:r>
        <w:rPr>
          <w:sz w:val="28"/>
          <w:szCs w:val="28"/>
        </w:rPr>
        <w:t xml:space="preserve">Глава Истобенского </w:t>
      </w:r>
    </w:p>
    <w:p w:rsidR="00896902" w:rsidRDefault="00896902" w:rsidP="00896902">
      <w:pPr>
        <w:jc w:val="both"/>
        <w:rPr>
          <w:sz w:val="28"/>
          <w:szCs w:val="28"/>
        </w:rPr>
      </w:pPr>
      <w:r>
        <w:rPr>
          <w:sz w:val="28"/>
          <w:szCs w:val="28"/>
        </w:rPr>
        <w:t xml:space="preserve">сельского поселения       </w:t>
      </w:r>
      <w:r w:rsidR="0050460E">
        <w:rPr>
          <w:sz w:val="28"/>
          <w:szCs w:val="28"/>
        </w:rPr>
        <w:t xml:space="preserve">     </w:t>
      </w:r>
      <w:bookmarkStart w:id="1" w:name="_GoBack"/>
      <w:bookmarkEnd w:id="1"/>
      <w:r w:rsidR="000641B2">
        <w:rPr>
          <w:sz w:val="28"/>
          <w:szCs w:val="28"/>
        </w:rPr>
        <w:t xml:space="preserve">    </w:t>
      </w:r>
      <w:r w:rsidR="003E5253">
        <w:rPr>
          <w:sz w:val="28"/>
          <w:szCs w:val="28"/>
        </w:rPr>
        <w:t xml:space="preserve">Л.Н. </w:t>
      </w:r>
      <w:proofErr w:type="spellStart"/>
      <w:r w:rsidR="003E5253">
        <w:rPr>
          <w:sz w:val="28"/>
          <w:szCs w:val="28"/>
        </w:rPr>
        <w:t>Одегова</w:t>
      </w:r>
      <w:proofErr w:type="spellEnd"/>
    </w:p>
    <w:p w:rsidR="00896902" w:rsidRDefault="00896902" w:rsidP="00896902">
      <w:pPr>
        <w:jc w:val="both"/>
      </w:pPr>
    </w:p>
    <w:p w:rsidR="001A5F16" w:rsidRDefault="001A5F16"/>
    <w:sectPr w:rsidR="001A5F16" w:rsidSect="001A5F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D4B16"/>
    <w:multiLevelType w:val="multilevel"/>
    <w:tmpl w:val="34CCC4A0"/>
    <w:lvl w:ilvl="0">
      <w:start w:val="1"/>
      <w:numFmt w:val="decimal"/>
      <w:lvlText w:val="%1."/>
      <w:lvlJc w:val="left"/>
      <w:pPr>
        <w:ind w:left="1815" w:hanging="1095"/>
      </w:pPr>
      <w:rPr>
        <w:b w:val="0"/>
        <w:i w:val="0"/>
        <w:strike w:val="0"/>
        <w:dstrike w:val="0"/>
        <w:u w:val="none" w:color="000000"/>
        <w:effect w:val="none"/>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nsid w:val="70A962C9"/>
    <w:multiLevelType w:val="hybridMultilevel"/>
    <w:tmpl w:val="E1E0DCCC"/>
    <w:lvl w:ilvl="0" w:tplc="8C48261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96902"/>
    <w:rsid w:val="000641B2"/>
    <w:rsid w:val="00072D63"/>
    <w:rsid w:val="00104D0E"/>
    <w:rsid w:val="00107D0B"/>
    <w:rsid w:val="00172751"/>
    <w:rsid w:val="001830C7"/>
    <w:rsid w:val="001967A7"/>
    <w:rsid w:val="001A5F16"/>
    <w:rsid w:val="00240F60"/>
    <w:rsid w:val="002E0317"/>
    <w:rsid w:val="002F3BE8"/>
    <w:rsid w:val="003039F8"/>
    <w:rsid w:val="0035256F"/>
    <w:rsid w:val="0038667E"/>
    <w:rsid w:val="003979E2"/>
    <w:rsid w:val="003E5253"/>
    <w:rsid w:val="00444D82"/>
    <w:rsid w:val="004676AE"/>
    <w:rsid w:val="00492CA0"/>
    <w:rsid w:val="0050460E"/>
    <w:rsid w:val="00510BF4"/>
    <w:rsid w:val="00512D9D"/>
    <w:rsid w:val="00530C28"/>
    <w:rsid w:val="005D1A7E"/>
    <w:rsid w:val="00636D4A"/>
    <w:rsid w:val="00662CB8"/>
    <w:rsid w:val="006D3D6C"/>
    <w:rsid w:val="0071305C"/>
    <w:rsid w:val="0076011F"/>
    <w:rsid w:val="007C2CCC"/>
    <w:rsid w:val="008622E1"/>
    <w:rsid w:val="00864376"/>
    <w:rsid w:val="00885986"/>
    <w:rsid w:val="00890DB3"/>
    <w:rsid w:val="00896902"/>
    <w:rsid w:val="00951418"/>
    <w:rsid w:val="00974035"/>
    <w:rsid w:val="00A50E1C"/>
    <w:rsid w:val="00A52D76"/>
    <w:rsid w:val="00A61E60"/>
    <w:rsid w:val="00A84346"/>
    <w:rsid w:val="00AD7918"/>
    <w:rsid w:val="00AF21E4"/>
    <w:rsid w:val="00B60FD1"/>
    <w:rsid w:val="00BF4F22"/>
    <w:rsid w:val="00C35B4B"/>
    <w:rsid w:val="00C91C2B"/>
    <w:rsid w:val="00C9364B"/>
    <w:rsid w:val="00CA29AA"/>
    <w:rsid w:val="00CD0FC1"/>
    <w:rsid w:val="00CD7160"/>
    <w:rsid w:val="00CD795B"/>
    <w:rsid w:val="00CE1E7D"/>
    <w:rsid w:val="00D01527"/>
    <w:rsid w:val="00D32315"/>
    <w:rsid w:val="00D6175C"/>
    <w:rsid w:val="00D61A68"/>
    <w:rsid w:val="00D669CF"/>
    <w:rsid w:val="00D671D8"/>
    <w:rsid w:val="00E0783C"/>
    <w:rsid w:val="00E27CDF"/>
    <w:rsid w:val="00E32D38"/>
    <w:rsid w:val="00E8347E"/>
    <w:rsid w:val="00E86BC2"/>
    <w:rsid w:val="00EB04F4"/>
    <w:rsid w:val="00EC281E"/>
    <w:rsid w:val="00EE1823"/>
    <w:rsid w:val="00F21F96"/>
    <w:rsid w:val="00F56FF4"/>
    <w:rsid w:val="00F83800"/>
    <w:rsid w:val="00F93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902"/>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896902"/>
    <w:pPr>
      <w:keepNext/>
      <w:ind w:firstLine="540"/>
      <w:jc w:val="both"/>
      <w:outlineLvl w:val="0"/>
    </w:pPr>
    <w:rPr>
      <w:lang w:eastAsia="en-US"/>
    </w:rPr>
  </w:style>
  <w:style w:type="paragraph" w:styleId="2">
    <w:name w:val="heading 2"/>
    <w:aliases w:val="H2,&quot;Изумруд&quot;"/>
    <w:basedOn w:val="a"/>
    <w:next w:val="a"/>
    <w:link w:val="20"/>
    <w:unhideWhenUsed/>
    <w:qFormat/>
    <w:rsid w:val="00896902"/>
    <w:pPr>
      <w:keepNext/>
      <w:autoSpaceDE w:val="0"/>
      <w:autoSpaceDN w:val="0"/>
      <w:adjustRightInd w:val="0"/>
      <w:ind w:firstLine="485"/>
      <w:jc w:val="both"/>
      <w:outlineLvl w:val="1"/>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896902"/>
    <w:rPr>
      <w:rFonts w:ascii="Times New Roman" w:eastAsia="Times New Roman" w:hAnsi="Times New Roman" w:cs="Times New Roman"/>
      <w:sz w:val="24"/>
      <w:szCs w:val="24"/>
    </w:rPr>
  </w:style>
  <w:style w:type="character" w:customStyle="1" w:styleId="20">
    <w:name w:val="Заголовок 2 Знак"/>
    <w:aliases w:val="H2 Знак,&quot;Изумруд&quot; Знак"/>
    <w:basedOn w:val="a0"/>
    <w:link w:val="2"/>
    <w:rsid w:val="00896902"/>
    <w:rPr>
      <w:rFonts w:ascii="Arial" w:eastAsia="Times New Roman" w:hAnsi="Arial" w:cs="Arial"/>
      <w:lang w:eastAsia="ru-RU"/>
    </w:rPr>
  </w:style>
  <w:style w:type="paragraph" w:styleId="a3">
    <w:name w:val="Body Text Indent"/>
    <w:basedOn w:val="a"/>
    <w:link w:val="a4"/>
    <w:semiHidden/>
    <w:unhideWhenUsed/>
    <w:rsid w:val="00896902"/>
    <w:pPr>
      <w:ind w:firstLine="708"/>
    </w:pPr>
    <w:rPr>
      <w:color w:val="333399"/>
      <w:sz w:val="20"/>
    </w:rPr>
  </w:style>
  <w:style w:type="character" w:customStyle="1" w:styleId="a4">
    <w:name w:val="Основной текст с отступом Знак"/>
    <w:basedOn w:val="a0"/>
    <w:link w:val="a3"/>
    <w:semiHidden/>
    <w:rsid w:val="00896902"/>
    <w:rPr>
      <w:rFonts w:ascii="Times New Roman" w:eastAsia="Times New Roman" w:hAnsi="Times New Roman" w:cs="Times New Roman"/>
      <w:color w:val="333399"/>
      <w:sz w:val="20"/>
      <w:szCs w:val="24"/>
      <w:lang w:eastAsia="ru-RU"/>
    </w:rPr>
  </w:style>
  <w:style w:type="paragraph" w:styleId="a5">
    <w:name w:val="List Paragraph"/>
    <w:basedOn w:val="a"/>
    <w:uiPriority w:val="34"/>
    <w:qFormat/>
    <w:rsid w:val="00896902"/>
    <w:pPr>
      <w:ind w:left="708"/>
    </w:pPr>
    <w:rPr>
      <w:lang w:val="en-US" w:eastAsia="en-US"/>
    </w:rPr>
  </w:style>
  <w:style w:type="paragraph" w:customStyle="1" w:styleId="ConsPlusNormal">
    <w:name w:val="ConsPlusNormal"/>
    <w:rsid w:val="00172751"/>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a6">
    <w:name w:val="Знак Знак Знак Знак Знак Знак Знак"/>
    <w:basedOn w:val="a"/>
    <w:rsid w:val="00EC281E"/>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0"/>
    <w:rsid w:val="00EC281E"/>
  </w:style>
  <w:style w:type="character" w:styleId="a7">
    <w:name w:val="Hyperlink"/>
    <w:rsid w:val="00EC28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4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ACB01-7643-4E69-A13C-D41BD2BF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594</Words>
  <Characters>3389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13</cp:revision>
  <cp:lastPrinted>2019-12-02T13:53:00Z</cp:lastPrinted>
  <dcterms:created xsi:type="dcterms:W3CDTF">2019-11-12T11:40:00Z</dcterms:created>
  <dcterms:modified xsi:type="dcterms:W3CDTF">2019-12-02T13:54:00Z</dcterms:modified>
</cp:coreProperties>
</file>