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3213"/>
        <w:gridCol w:w="3213"/>
        <w:gridCol w:w="1209"/>
        <w:gridCol w:w="2004"/>
      </w:tblGrid>
      <w:tr w:rsidR="004B41F5" w:rsidRPr="007C14EA">
        <w:trPr>
          <w:jc w:val="center"/>
        </w:trPr>
        <w:tc>
          <w:tcPr>
            <w:tcW w:w="9639" w:type="dxa"/>
            <w:gridSpan w:val="4"/>
          </w:tcPr>
          <w:p w:rsidR="00547043" w:rsidRPr="007C14EA" w:rsidRDefault="00522A7D" w:rsidP="0054704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БЫСТРИЦКАЯ СЕЛЬСКАЯ ДУМА</w:t>
            </w:r>
          </w:p>
          <w:p w:rsidR="00547043" w:rsidRPr="007C14EA" w:rsidRDefault="00547043" w:rsidP="0054704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C14EA">
              <w:rPr>
                <w:rFonts w:eastAsia="Times New Roman"/>
                <w:sz w:val="28"/>
                <w:szCs w:val="28"/>
              </w:rPr>
              <w:t>Оричевского</w:t>
            </w:r>
            <w:proofErr w:type="spellEnd"/>
            <w:r w:rsidRPr="007C14EA">
              <w:rPr>
                <w:rFonts w:eastAsia="Times New Roman"/>
                <w:sz w:val="28"/>
                <w:szCs w:val="28"/>
              </w:rPr>
              <w:t xml:space="preserve"> района Кировской области</w:t>
            </w:r>
          </w:p>
          <w:p w:rsidR="004B41F5" w:rsidRPr="007C14EA" w:rsidRDefault="00547043" w:rsidP="004B41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C14EA">
              <w:rPr>
                <w:rFonts w:eastAsia="Times New Roman"/>
                <w:sz w:val="28"/>
                <w:szCs w:val="28"/>
              </w:rPr>
              <w:t>четвёртого созыва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4"/>
          </w:tcPr>
          <w:p w:rsidR="004B41F5" w:rsidRPr="00825F45" w:rsidRDefault="004B41F5" w:rsidP="004B41F5">
            <w:pPr>
              <w:spacing w:line="360" w:lineRule="exact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</w:p>
        </w:tc>
      </w:tr>
      <w:tr w:rsidR="004B41F5" w:rsidRPr="00032D87">
        <w:trPr>
          <w:jc w:val="center"/>
        </w:trPr>
        <w:tc>
          <w:tcPr>
            <w:tcW w:w="9639" w:type="dxa"/>
            <w:gridSpan w:val="4"/>
          </w:tcPr>
          <w:p w:rsidR="004B41F5" w:rsidRPr="00032D87" w:rsidRDefault="004B41F5" w:rsidP="004B41F5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 xml:space="preserve"> РЕШЕНИЕ</w:t>
            </w: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4"/>
          </w:tcPr>
          <w:p w:rsidR="004B41F5" w:rsidRPr="00825F45" w:rsidRDefault="00825F45" w:rsidP="004B41F5">
            <w:pPr>
              <w:spacing w:line="36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ПРОЕКТ</w:t>
            </w:r>
          </w:p>
        </w:tc>
      </w:tr>
      <w:tr w:rsidR="004B41F5" w:rsidRPr="007C14EA">
        <w:trPr>
          <w:trHeight w:val="318"/>
          <w:jc w:val="center"/>
        </w:trPr>
        <w:tc>
          <w:tcPr>
            <w:tcW w:w="3213" w:type="dxa"/>
            <w:vAlign w:val="center"/>
          </w:tcPr>
          <w:p w:rsidR="004B41F5" w:rsidRPr="007C14EA" w:rsidRDefault="00644699" w:rsidP="004B41F5">
            <w:pPr>
              <w:spacing w:line="240" w:lineRule="exact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23.03.2018</w:t>
            </w:r>
          </w:p>
        </w:tc>
        <w:tc>
          <w:tcPr>
            <w:tcW w:w="3213" w:type="dxa"/>
            <w:vAlign w:val="center"/>
          </w:tcPr>
          <w:p w:rsidR="004B41F5" w:rsidRPr="007C14EA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4B41F5" w:rsidRPr="007C14EA" w:rsidRDefault="004B41F5" w:rsidP="004B41F5">
            <w:pPr>
              <w:spacing w:line="240" w:lineRule="exact"/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 w:rsidRPr="007C14EA">
              <w:rPr>
                <w:rFonts w:eastAsia="Times New Roman"/>
                <w:sz w:val="28"/>
                <w:szCs w:val="28"/>
                <w:u w:val="single"/>
              </w:rPr>
              <w:t>№</w:t>
            </w:r>
            <w:r w:rsidR="00F328DD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="002A1832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="00644699">
              <w:rPr>
                <w:rFonts w:eastAsia="Times New Roman"/>
                <w:sz w:val="28"/>
                <w:szCs w:val="28"/>
                <w:u w:val="single"/>
              </w:rPr>
              <w:t>7</w:t>
            </w:r>
            <w:r w:rsidRPr="007C14EA">
              <w:rPr>
                <w:rFonts w:eastAsia="Times New Roman"/>
                <w:sz w:val="28"/>
                <w:szCs w:val="28"/>
                <w:u w:val="single"/>
              </w:rPr>
              <w:t>/</w:t>
            </w:r>
            <w:r w:rsidR="00644699">
              <w:rPr>
                <w:rFonts w:eastAsia="Times New Roman"/>
                <w:sz w:val="28"/>
                <w:szCs w:val="28"/>
                <w:u w:val="single"/>
              </w:rPr>
              <w:t>1</w:t>
            </w:r>
            <w:r w:rsidR="002A1832"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4B41F5" w:rsidRPr="00032D87">
        <w:trPr>
          <w:trHeight w:val="318"/>
          <w:jc w:val="center"/>
        </w:trPr>
        <w:tc>
          <w:tcPr>
            <w:tcW w:w="3213" w:type="dxa"/>
            <w:vAlign w:val="center"/>
          </w:tcPr>
          <w:p w:rsidR="004B41F5" w:rsidRPr="00032D87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4B41F5" w:rsidRPr="00032D87" w:rsidRDefault="00522A7D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</w:rPr>
              <w:t>с</w:t>
            </w:r>
            <w:proofErr w:type="gramEnd"/>
            <w:r>
              <w:rPr>
                <w:rFonts w:eastAsia="Times New Roman"/>
                <w:sz w:val="28"/>
              </w:rPr>
              <w:t>. Быстрица</w:t>
            </w:r>
          </w:p>
        </w:tc>
        <w:tc>
          <w:tcPr>
            <w:tcW w:w="3213" w:type="dxa"/>
            <w:gridSpan w:val="2"/>
            <w:vAlign w:val="center"/>
          </w:tcPr>
          <w:p w:rsidR="004B41F5" w:rsidRPr="00032D87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4"/>
          </w:tcPr>
          <w:p w:rsidR="004B41F5" w:rsidRPr="007C14EA" w:rsidRDefault="004B41F5" w:rsidP="004B41F5">
            <w:pPr>
              <w:spacing w:line="4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4"/>
          </w:tcPr>
          <w:p w:rsidR="004B41F5" w:rsidRPr="007C14EA" w:rsidRDefault="00C00E20" w:rsidP="00825F45">
            <w:pPr>
              <w:widowControl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0E20">
              <w:rPr>
                <w:b/>
                <w:sz w:val="28"/>
                <w:szCs w:val="28"/>
              </w:rPr>
              <w:t>Об утверждении Порядка предоставления порубочного билета и</w:t>
            </w:r>
            <w:r w:rsidR="00825F45">
              <w:rPr>
                <w:b/>
                <w:sz w:val="28"/>
                <w:szCs w:val="28"/>
              </w:rPr>
              <w:t xml:space="preserve"> </w:t>
            </w:r>
            <w:r w:rsidRPr="00C00E20">
              <w:rPr>
                <w:b/>
                <w:sz w:val="28"/>
                <w:szCs w:val="28"/>
              </w:rPr>
              <w:t xml:space="preserve">(или) разрешения на пересадку деревьев и кустарников на территории </w:t>
            </w:r>
            <w:r w:rsidR="00825F45">
              <w:rPr>
                <w:b/>
                <w:sz w:val="28"/>
                <w:szCs w:val="28"/>
              </w:rPr>
              <w:t xml:space="preserve">Быстрицкого </w:t>
            </w:r>
            <w:r w:rsidRPr="00C00E20">
              <w:rPr>
                <w:b/>
                <w:sz w:val="28"/>
                <w:szCs w:val="28"/>
              </w:rPr>
              <w:t>сельского поселения</w:t>
            </w:r>
            <w:r w:rsidRPr="00C622DA">
              <w:rPr>
                <w:sz w:val="28"/>
                <w:szCs w:val="28"/>
              </w:rPr>
              <w:t>.</w:t>
            </w:r>
          </w:p>
        </w:tc>
      </w:tr>
      <w:tr w:rsidR="004B41F5" w:rsidRPr="007C14EA" w:rsidTr="00C00E20">
        <w:trPr>
          <w:trHeight w:val="265"/>
          <w:jc w:val="center"/>
        </w:trPr>
        <w:tc>
          <w:tcPr>
            <w:tcW w:w="9639" w:type="dxa"/>
            <w:gridSpan w:val="4"/>
          </w:tcPr>
          <w:p w:rsidR="004B41F5" w:rsidRPr="007C14EA" w:rsidRDefault="004B41F5" w:rsidP="00C00E2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trHeight w:val="1586"/>
          <w:jc w:val="center"/>
        </w:trPr>
        <w:tc>
          <w:tcPr>
            <w:tcW w:w="9639" w:type="dxa"/>
            <w:gridSpan w:val="4"/>
          </w:tcPr>
          <w:p w:rsidR="00C00E20" w:rsidRPr="00CF5F3C" w:rsidRDefault="00C00E20" w:rsidP="00C00E20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color w:val="333300"/>
                <w:sz w:val="28"/>
                <w:szCs w:val="28"/>
              </w:rPr>
            </w:pPr>
            <w:proofErr w:type="gramStart"/>
            <w:r w:rsidRPr="00DA282D">
              <w:rPr>
                <w:sz w:val="28"/>
                <w:szCs w:val="28"/>
              </w:rPr>
              <w:t xml:space="preserve">В соответствии с Федеральным законом от 06.10.2003 № 131-ФЗ « Об общих принципах организации местного самоуправления в Российской Федерации», Федеральным законом от 10.01.2002 №7-ФЗ « Об охране окружающей среды», приказом Госстроя России от 15.12.1999 №153 « Об утверждении Правил создания, охраны и содержания зелёных насаждений в городах Российской Федерации», Уставом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Быстрицкое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282D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DA282D">
              <w:rPr>
                <w:sz w:val="28"/>
                <w:szCs w:val="28"/>
              </w:rPr>
              <w:t>Оричевского</w:t>
            </w:r>
            <w:proofErr w:type="spellEnd"/>
            <w:r w:rsidRPr="00DA282D">
              <w:rPr>
                <w:sz w:val="28"/>
                <w:szCs w:val="28"/>
              </w:rPr>
              <w:t xml:space="preserve"> района Кировской области,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00"/>
                <w:sz w:val="28"/>
                <w:szCs w:val="28"/>
              </w:rPr>
              <w:t>Быстрицкая</w:t>
            </w:r>
            <w:proofErr w:type="spellEnd"/>
            <w:r>
              <w:rPr>
                <w:color w:val="333300"/>
                <w:sz w:val="28"/>
                <w:szCs w:val="28"/>
              </w:rPr>
              <w:t xml:space="preserve"> </w:t>
            </w:r>
            <w:r w:rsidRPr="00CF5F3C">
              <w:rPr>
                <w:color w:val="333300"/>
                <w:sz w:val="28"/>
                <w:szCs w:val="28"/>
              </w:rPr>
              <w:t>сельская Дума РЕШИЛА:</w:t>
            </w:r>
            <w:proofErr w:type="gramEnd"/>
          </w:p>
          <w:p w:rsidR="00C00E20" w:rsidRDefault="00C00E20" w:rsidP="00C00E2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333300"/>
                <w:sz w:val="28"/>
                <w:szCs w:val="28"/>
              </w:rPr>
            </w:pPr>
            <w:r w:rsidRPr="00CF5F3C">
              <w:rPr>
                <w:color w:val="333300"/>
                <w:sz w:val="28"/>
                <w:szCs w:val="28"/>
              </w:rPr>
              <w:t>1.</w:t>
            </w:r>
            <w:r>
              <w:rPr>
                <w:color w:val="333300"/>
                <w:sz w:val="28"/>
                <w:szCs w:val="28"/>
              </w:rPr>
              <w:t xml:space="preserve">Утвердить Порядок </w:t>
            </w:r>
            <w:r w:rsidRPr="00C622DA">
              <w:rPr>
                <w:sz w:val="28"/>
                <w:szCs w:val="28"/>
              </w:rPr>
              <w:t>предоставления порубочного билета и</w:t>
            </w:r>
            <w:r>
              <w:rPr>
                <w:sz w:val="28"/>
                <w:szCs w:val="28"/>
              </w:rPr>
              <w:t xml:space="preserve"> </w:t>
            </w:r>
            <w:r w:rsidRPr="00C622DA">
              <w:rPr>
                <w:sz w:val="28"/>
                <w:szCs w:val="28"/>
              </w:rPr>
              <w:t xml:space="preserve">(или) разрешения на пересадку деревьев </w:t>
            </w:r>
            <w:r>
              <w:rPr>
                <w:sz w:val="28"/>
                <w:szCs w:val="28"/>
              </w:rPr>
              <w:t xml:space="preserve">и </w:t>
            </w:r>
            <w:r w:rsidRPr="00C622DA">
              <w:rPr>
                <w:sz w:val="28"/>
                <w:szCs w:val="28"/>
              </w:rPr>
              <w:t>кустарник</w:t>
            </w:r>
            <w:r>
              <w:rPr>
                <w:sz w:val="28"/>
                <w:szCs w:val="28"/>
              </w:rPr>
              <w:t>ов</w:t>
            </w:r>
            <w:r>
              <w:rPr>
                <w:color w:val="333300"/>
                <w:sz w:val="28"/>
                <w:szCs w:val="28"/>
              </w:rPr>
              <w:t xml:space="preserve"> на территории Быстрицкого сельского поселения согласно приложению.</w:t>
            </w:r>
          </w:p>
          <w:p w:rsidR="00C00E20" w:rsidRDefault="00C00E20" w:rsidP="00C00E20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5F3C">
              <w:rPr>
                <w:color w:val="333300"/>
                <w:sz w:val="28"/>
                <w:szCs w:val="28"/>
              </w:rPr>
              <w:t> </w:t>
            </w:r>
            <w:r>
              <w:rPr>
                <w:color w:val="333300"/>
                <w:sz w:val="28"/>
                <w:szCs w:val="28"/>
              </w:rPr>
              <w:t>2</w:t>
            </w:r>
            <w:r w:rsidRPr="00CF5F3C">
              <w:rPr>
                <w:color w:val="333300"/>
                <w:sz w:val="28"/>
                <w:szCs w:val="28"/>
              </w:rPr>
              <w:t xml:space="preserve">. </w:t>
            </w:r>
            <w:r w:rsidRPr="0064617B">
              <w:rPr>
                <w:sz w:val="28"/>
                <w:szCs w:val="28"/>
              </w:rPr>
              <w:t xml:space="preserve">. Опубликовать </w:t>
            </w:r>
            <w:r>
              <w:rPr>
                <w:sz w:val="28"/>
                <w:szCs w:val="28"/>
              </w:rPr>
              <w:t xml:space="preserve">настоящее решение </w:t>
            </w:r>
            <w:r w:rsidRPr="0064617B">
              <w:rPr>
                <w:sz w:val="28"/>
                <w:szCs w:val="28"/>
              </w:rPr>
              <w:t xml:space="preserve">в информационном бюллетене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Быстрицкое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r w:rsidRPr="00182588">
              <w:rPr>
                <w:sz w:val="28"/>
                <w:szCs w:val="28"/>
              </w:rPr>
              <w:t xml:space="preserve">и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182588">
              <w:rPr>
                <w:sz w:val="28"/>
                <w:szCs w:val="28"/>
              </w:rPr>
              <w:t>сайте муниципального образования в информационно-телекоммуникационной сети Интернет</w:t>
            </w:r>
            <w:r>
              <w:rPr>
                <w:sz w:val="28"/>
                <w:szCs w:val="28"/>
              </w:rPr>
              <w:t>.</w:t>
            </w:r>
          </w:p>
          <w:p w:rsidR="004B41F5" w:rsidRPr="002A1832" w:rsidRDefault="00C00E20" w:rsidP="00C00E20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282D">
              <w:rPr>
                <w:sz w:val="28"/>
                <w:szCs w:val="28"/>
              </w:rPr>
              <w:t>. Постановление вступает в силу со дня официального опубликования</w:t>
            </w:r>
          </w:p>
        </w:tc>
      </w:tr>
      <w:tr w:rsidR="004B41F5" w:rsidRPr="007C14EA">
        <w:trPr>
          <w:trHeight w:val="233"/>
          <w:jc w:val="center"/>
        </w:trPr>
        <w:tc>
          <w:tcPr>
            <w:tcW w:w="9639" w:type="dxa"/>
            <w:gridSpan w:val="4"/>
          </w:tcPr>
          <w:p w:rsidR="004B41F5" w:rsidRPr="007C14EA" w:rsidRDefault="004B41F5" w:rsidP="004B41F5">
            <w:pPr>
              <w:spacing w:line="72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00E20" w:rsidRPr="007C14EA" w:rsidTr="00C00E20">
        <w:trPr>
          <w:jc w:val="center"/>
        </w:trPr>
        <w:tc>
          <w:tcPr>
            <w:tcW w:w="7635" w:type="dxa"/>
            <w:gridSpan w:val="3"/>
          </w:tcPr>
          <w:p w:rsidR="00C00E20" w:rsidRDefault="00C00E20" w:rsidP="00522A7D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Быстрицкого </w:t>
            </w:r>
          </w:p>
          <w:p w:rsidR="00C00E20" w:rsidRPr="007C14EA" w:rsidRDefault="00C00E20" w:rsidP="00522A7D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сельского поселения</w:t>
            </w:r>
            <w:r w:rsidR="00644699">
              <w:rPr>
                <w:rFonts w:eastAsia="Times New Roman"/>
                <w:sz w:val="28"/>
                <w:szCs w:val="28"/>
              </w:rPr>
              <w:t xml:space="preserve">             В.Н. </w:t>
            </w:r>
            <w:proofErr w:type="gramStart"/>
            <w:r w:rsidR="00644699">
              <w:rPr>
                <w:rFonts w:eastAsia="Times New Roman"/>
                <w:sz w:val="28"/>
                <w:szCs w:val="28"/>
              </w:rPr>
              <w:t>Олин</w:t>
            </w:r>
            <w:proofErr w:type="gramEnd"/>
            <w:r w:rsidR="00644699">
              <w:rPr>
                <w:rFonts w:eastAsia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004" w:type="dxa"/>
            <w:tcBorders>
              <w:left w:val="nil"/>
            </w:tcBorders>
          </w:tcPr>
          <w:p w:rsidR="00C00E20" w:rsidRDefault="00C00E20">
            <w:pPr>
              <w:rPr>
                <w:rFonts w:eastAsia="Times New Roman"/>
                <w:sz w:val="28"/>
                <w:szCs w:val="28"/>
              </w:rPr>
            </w:pPr>
          </w:p>
          <w:p w:rsidR="00C00E20" w:rsidRPr="007C14EA" w:rsidRDefault="00C00E20" w:rsidP="00C00E20">
            <w:pPr>
              <w:tabs>
                <w:tab w:val="left" w:pos="3405"/>
              </w:tabs>
              <w:ind w:left="207"/>
              <w:rPr>
                <w:rFonts w:eastAsia="Times New Roman"/>
                <w:sz w:val="28"/>
                <w:szCs w:val="28"/>
              </w:rPr>
            </w:pPr>
          </w:p>
        </w:tc>
      </w:tr>
      <w:tr w:rsidR="00C00E20" w:rsidRPr="007C14EA" w:rsidTr="00C00E20">
        <w:trPr>
          <w:jc w:val="center"/>
        </w:trPr>
        <w:tc>
          <w:tcPr>
            <w:tcW w:w="7635" w:type="dxa"/>
            <w:gridSpan w:val="3"/>
          </w:tcPr>
          <w:p w:rsidR="00C00E20" w:rsidRDefault="00C00E20" w:rsidP="00522A7D">
            <w:pPr>
              <w:tabs>
                <w:tab w:val="left" w:pos="3405"/>
              </w:tabs>
              <w:spacing w:line="48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nil"/>
            </w:tcBorders>
          </w:tcPr>
          <w:p w:rsidR="00C00E20" w:rsidRDefault="00C00E20" w:rsidP="00522A7D">
            <w:pPr>
              <w:tabs>
                <w:tab w:val="left" w:pos="3405"/>
              </w:tabs>
              <w:spacing w:line="48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C00E20" w:rsidRPr="007C14EA" w:rsidTr="00C00E20">
        <w:trPr>
          <w:jc w:val="center"/>
        </w:trPr>
        <w:tc>
          <w:tcPr>
            <w:tcW w:w="7635" w:type="dxa"/>
            <w:gridSpan w:val="3"/>
          </w:tcPr>
          <w:p w:rsidR="00C00E20" w:rsidRDefault="00C00E20" w:rsidP="00522A7D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Быстрицкой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00E20" w:rsidRDefault="00C00E20" w:rsidP="00522A7D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сельской Думы</w:t>
            </w:r>
            <w:r w:rsidR="00644699">
              <w:rPr>
                <w:rFonts w:eastAsia="Times New Roman"/>
                <w:sz w:val="28"/>
                <w:szCs w:val="28"/>
              </w:rPr>
              <w:t xml:space="preserve">                      В.Н. </w:t>
            </w:r>
            <w:proofErr w:type="spellStart"/>
            <w:r w:rsidR="00644699">
              <w:rPr>
                <w:rFonts w:eastAsia="Times New Roman"/>
                <w:sz w:val="28"/>
                <w:szCs w:val="28"/>
              </w:rPr>
              <w:t>Бовдуй</w:t>
            </w:r>
            <w:proofErr w:type="spellEnd"/>
          </w:p>
        </w:tc>
        <w:tc>
          <w:tcPr>
            <w:tcW w:w="2004" w:type="dxa"/>
            <w:tcBorders>
              <w:left w:val="nil"/>
            </w:tcBorders>
          </w:tcPr>
          <w:p w:rsidR="00C00E20" w:rsidRDefault="00C00E20">
            <w:pPr>
              <w:rPr>
                <w:rFonts w:eastAsia="Times New Roman"/>
                <w:sz w:val="28"/>
                <w:szCs w:val="28"/>
              </w:rPr>
            </w:pPr>
          </w:p>
          <w:p w:rsidR="00C00E20" w:rsidRDefault="00C00E20" w:rsidP="00C00E20">
            <w:pPr>
              <w:tabs>
                <w:tab w:val="left" w:pos="3405"/>
              </w:tabs>
              <w:ind w:left="267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F11C5" w:rsidRPr="000F11C5" w:rsidRDefault="000F11C5" w:rsidP="000F11C5">
      <w:pPr>
        <w:rPr>
          <w:vanish/>
        </w:rPr>
      </w:pPr>
    </w:p>
    <w:tbl>
      <w:tblPr>
        <w:tblW w:w="9639" w:type="dxa"/>
        <w:jc w:val="center"/>
        <w:tblLayout w:type="fixed"/>
        <w:tblLook w:val="01E0"/>
      </w:tblPr>
      <w:tblGrid>
        <w:gridCol w:w="9639"/>
      </w:tblGrid>
      <w:tr w:rsidR="002A1832" w:rsidRPr="000F11C5" w:rsidTr="00644699">
        <w:trPr>
          <w:jc w:val="center"/>
        </w:trPr>
        <w:tc>
          <w:tcPr>
            <w:tcW w:w="9639" w:type="dxa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2A1832" w:rsidRPr="000F11C5" w:rsidTr="00644699">
        <w:trPr>
          <w:jc w:val="center"/>
        </w:trPr>
        <w:tc>
          <w:tcPr>
            <w:tcW w:w="9639" w:type="dxa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</w:tbl>
    <w:p w:rsidR="00C00E20" w:rsidRDefault="00C00E20"/>
    <w:p w:rsidR="00C00E20" w:rsidRDefault="00C00E20"/>
    <w:tbl>
      <w:tblPr>
        <w:tblpPr w:leftFromText="180" w:rightFromText="180" w:vertAnchor="text" w:tblpX="5149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C00E20" w:rsidTr="00C00E20">
        <w:trPr>
          <w:trHeight w:val="17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00E20" w:rsidRDefault="00C00E20" w:rsidP="00C00E2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00E20" w:rsidRDefault="00644699" w:rsidP="00C00E2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00E20" w:rsidRPr="00DA282D" w:rsidRDefault="00C00E20" w:rsidP="00C00E2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spellStart"/>
            <w:r>
              <w:rPr>
                <w:sz w:val="28"/>
                <w:szCs w:val="28"/>
              </w:rPr>
              <w:t>Быстрицкой</w:t>
            </w:r>
            <w:proofErr w:type="spellEnd"/>
            <w:r>
              <w:rPr>
                <w:sz w:val="28"/>
                <w:szCs w:val="28"/>
              </w:rPr>
              <w:t xml:space="preserve"> сельской Думы </w:t>
            </w:r>
          </w:p>
          <w:p w:rsidR="00C00E20" w:rsidRPr="00DA282D" w:rsidRDefault="00C00E20" w:rsidP="00C00E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 xml:space="preserve">от </w:t>
            </w:r>
            <w:r w:rsidR="00644699">
              <w:rPr>
                <w:sz w:val="28"/>
                <w:szCs w:val="28"/>
              </w:rPr>
              <w:t xml:space="preserve"> 23.03.2018 </w:t>
            </w:r>
            <w:r>
              <w:rPr>
                <w:sz w:val="28"/>
                <w:szCs w:val="28"/>
              </w:rPr>
              <w:t xml:space="preserve"> №</w:t>
            </w:r>
            <w:r w:rsidRPr="00DA282D">
              <w:rPr>
                <w:sz w:val="28"/>
                <w:szCs w:val="28"/>
              </w:rPr>
              <w:t xml:space="preserve"> </w:t>
            </w:r>
            <w:r w:rsidR="00644699">
              <w:rPr>
                <w:sz w:val="28"/>
                <w:szCs w:val="28"/>
              </w:rPr>
              <w:t>7/1</w:t>
            </w:r>
          </w:p>
          <w:p w:rsidR="00C00E20" w:rsidRDefault="00C00E20" w:rsidP="00C00E20"/>
        </w:tc>
      </w:tr>
    </w:tbl>
    <w:p w:rsidR="00C00E20" w:rsidRDefault="00C00E20"/>
    <w:p w:rsidR="00C00E20" w:rsidRDefault="00C00E20"/>
    <w:p w:rsidR="00C00E20" w:rsidRDefault="00C00E20" w:rsidP="00C00E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0E20" w:rsidRDefault="00C00E20" w:rsidP="00C00E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0E20" w:rsidRDefault="00C00E20" w:rsidP="00C00E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0E20" w:rsidRDefault="00C00E20" w:rsidP="00C00E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0E20" w:rsidRDefault="00C00E20" w:rsidP="00C00E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0E20" w:rsidRDefault="00C00E20" w:rsidP="00C00E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0E20" w:rsidRPr="00C00E20" w:rsidRDefault="00C00E20" w:rsidP="00C00E2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Par158"/>
      <w:bookmarkEnd w:id="0"/>
      <w:r w:rsidRPr="00C00E20">
        <w:rPr>
          <w:b/>
          <w:bCs/>
          <w:sz w:val="32"/>
          <w:szCs w:val="32"/>
        </w:rPr>
        <w:t xml:space="preserve">ПОРЯДОК 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ПОРУБОЧНОГО БИЛЕТА И (ИЛИ) РАЗРЕШЕНИЯ НА ПЕРЕСАДКУ ДЕРЕВЬЕВ И КУСТАРНИКОВ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282D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БЫСТРИЦКОГО </w:t>
      </w:r>
      <w:r w:rsidRPr="00DA282D">
        <w:rPr>
          <w:b/>
          <w:bCs/>
          <w:sz w:val="28"/>
          <w:szCs w:val="28"/>
        </w:rPr>
        <w:t>СЕЛЬСКОГО ПОСЕЛЕНИЯ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656D8E" w:rsidRDefault="00C00E20" w:rsidP="00C00E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67"/>
      <w:bookmarkEnd w:id="1"/>
      <w:r w:rsidRPr="00656D8E">
        <w:rPr>
          <w:b/>
          <w:sz w:val="28"/>
          <w:szCs w:val="28"/>
        </w:rPr>
        <w:t>1. Общие положения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1.1. Растительность и почвенный покров территории муниципального образования  образуют локальную экологическую систему, обеспечивающую сохранение гармоничного равновесия объектов окружающей среды: атмосферного воздуха, воды, почвы.</w:t>
      </w:r>
    </w:p>
    <w:p w:rsidR="00C00E20" w:rsidRPr="00DA282D" w:rsidRDefault="00C00E20" w:rsidP="00656D8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F396C">
        <w:rPr>
          <w:rFonts w:cs="Arial"/>
          <w:sz w:val="28"/>
          <w:szCs w:val="20"/>
        </w:rPr>
        <w:t xml:space="preserve">Настоящее Положение устанавливает единый порядок согласования работ по </w:t>
      </w:r>
      <w:r w:rsidRPr="00C622DA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C622DA">
        <w:rPr>
          <w:sz w:val="28"/>
          <w:szCs w:val="28"/>
        </w:rPr>
        <w:t xml:space="preserve"> порубочного билета и</w:t>
      </w:r>
      <w:r>
        <w:rPr>
          <w:sz w:val="28"/>
          <w:szCs w:val="28"/>
        </w:rPr>
        <w:t xml:space="preserve"> </w:t>
      </w:r>
      <w:r w:rsidRPr="00C622DA">
        <w:rPr>
          <w:sz w:val="28"/>
          <w:szCs w:val="28"/>
        </w:rPr>
        <w:t>(или) разрешения на пересадку деревьев</w:t>
      </w:r>
      <w:r>
        <w:rPr>
          <w:sz w:val="28"/>
          <w:szCs w:val="28"/>
        </w:rPr>
        <w:t>,</w:t>
      </w:r>
      <w:r w:rsidRPr="00C622DA">
        <w:rPr>
          <w:sz w:val="28"/>
          <w:szCs w:val="28"/>
        </w:rPr>
        <w:t xml:space="preserve"> </w:t>
      </w:r>
      <w:r w:rsidR="00656D8E">
        <w:rPr>
          <w:sz w:val="28"/>
          <w:szCs w:val="28"/>
        </w:rPr>
        <w:t xml:space="preserve"> </w:t>
      </w:r>
      <w:r w:rsidRPr="00C622DA">
        <w:rPr>
          <w:sz w:val="28"/>
          <w:szCs w:val="28"/>
        </w:rPr>
        <w:t>кустарника</w:t>
      </w:r>
      <w:r w:rsidRPr="00EF396C">
        <w:rPr>
          <w:rFonts w:cs="Arial"/>
          <w:sz w:val="28"/>
          <w:szCs w:val="20"/>
        </w:rPr>
        <w:t>,</w:t>
      </w:r>
      <w:r w:rsidR="00656D8E">
        <w:rPr>
          <w:rFonts w:cs="Arial"/>
          <w:sz w:val="28"/>
          <w:szCs w:val="20"/>
        </w:rPr>
        <w:t xml:space="preserve">  </w:t>
      </w:r>
      <w:r w:rsidRPr="00EF396C">
        <w:rPr>
          <w:rFonts w:cs="Arial"/>
          <w:sz w:val="28"/>
          <w:szCs w:val="20"/>
        </w:rPr>
        <w:t xml:space="preserve"> порядок </w:t>
      </w:r>
      <w:r w:rsidR="00656D8E">
        <w:rPr>
          <w:rFonts w:cs="Arial"/>
          <w:sz w:val="28"/>
          <w:szCs w:val="20"/>
        </w:rPr>
        <w:t xml:space="preserve"> </w:t>
      </w:r>
      <w:r w:rsidRPr="00EF396C">
        <w:rPr>
          <w:rFonts w:cs="Arial"/>
          <w:sz w:val="28"/>
          <w:szCs w:val="20"/>
        </w:rPr>
        <w:t xml:space="preserve">расчета восстановительной стоимости, порядок оформления разрешений на </w:t>
      </w:r>
      <w:r w:rsidRPr="00C622DA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C622DA">
        <w:rPr>
          <w:sz w:val="28"/>
          <w:szCs w:val="28"/>
        </w:rPr>
        <w:t xml:space="preserve"> порубочного билета </w:t>
      </w:r>
      <w:proofErr w:type="gramStart"/>
      <w:r w:rsidRPr="00C622DA">
        <w:rPr>
          <w:sz w:val="28"/>
          <w:szCs w:val="28"/>
        </w:rPr>
        <w:t>и(</w:t>
      </w:r>
      <w:proofErr w:type="gramEnd"/>
      <w:r w:rsidRPr="00C622DA">
        <w:rPr>
          <w:sz w:val="28"/>
          <w:szCs w:val="28"/>
        </w:rPr>
        <w:t>или) разрешения на пересадку деревьев</w:t>
      </w:r>
      <w:r>
        <w:rPr>
          <w:sz w:val="28"/>
          <w:szCs w:val="28"/>
        </w:rPr>
        <w:t xml:space="preserve"> и</w:t>
      </w:r>
      <w:r w:rsidRPr="00C622DA">
        <w:rPr>
          <w:sz w:val="28"/>
          <w:szCs w:val="28"/>
        </w:rPr>
        <w:t xml:space="preserve"> кустарника</w:t>
      </w:r>
      <w:r w:rsidRPr="00EF396C">
        <w:rPr>
          <w:rFonts w:cs="Arial"/>
          <w:sz w:val="28"/>
          <w:szCs w:val="20"/>
        </w:rPr>
        <w:t xml:space="preserve">, порядок оплаты восстановительной стоимости при повреждении или уничтожении зеленых насаждений на территории населенных пунктов поселения. Действие настоящего </w:t>
      </w:r>
      <w:r w:rsidR="00656D8E">
        <w:rPr>
          <w:rFonts w:cs="Arial"/>
          <w:sz w:val="28"/>
          <w:szCs w:val="20"/>
        </w:rPr>
        <w:t xml:space="preserve">  </w:t>
      </w:r>
      <w:r w:rsidRPr="00EF396C">
        <w:rPr>
          <w:rFonts w:cs="Arial"/>
          <w:sz w:val="28"/>
          <w:szCs w:val="20"/>
        </w:rPr>
        <w:t xml:space="preserve">Положения распространяется на </w:t>
      </w:r>
      <w:r w:rsidR="00656D8E">
        <w:rPr>
          <w:rFonts w:cs="Arial"/>
          <w:sz w:val="28"/>
          <w:szCs w:val="20"/>
        </w:rPr>
        <w:t xml:space="preserve">  </w:t>
      </w:r>
      <w:r w:rsidRPr="00EF396C">
        <w:rPr>
          <w:rFonts w:cs="Arial"/>
          <w:sz w:val="28"/>
          <w:szCs w:val="20"/>
        </w:rPr>
        <w:t>правоотношения, возникающие на землях, находящихся в собственности поселения, либо землях, государственная собственность на которые не разграничена.</w:t>
      </w:r>
      <w:r w:rsidRPr="00EF396C">
        <w:rPr>
          <w:rFonts w:cs="Arial"/>
          <w:sz w:val="28"/>
          <w:szCs w:val="20"/>
        </w:rPr>
        <w:br/>
      </w:r>
      <w:r w:rsidR="00656D8E">
        <w:rPr>
          <w:sz w:val="28"/>
          <w:szCs w:val="28"/>
        </w:rPr>
        <w:t xml:space="preserve">       </w:t>
      </w:r>
      <w:r w:rsidRPr="00DA282D">
        <w:rPr>
          <w:sz w:val="28"/>
          <w:szCs w:val="28"/>
        </w:rPr>
        <w:t>1.2. В настоящем Порядке используются следующие основные понятия: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 (включая парки, скверы, сады, газоны, цветники, клумбы, а также отдельно стоящие деревья и кустарники);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незаконный снос зеленых насаждений - снос деревьев, кустарников, газонов, цветников, выполненный без предварительного оформления соответствующих разрешительных документов и (или) установленного порядка оплаты их компенсационной стоимости за причиненный ущерб;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омолаживающая обрезка - глубокая обрезка ветвей до их базальной (стволовой) части, стимулирующая образование молодых побегов, создающих новую крону;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A282D">
        <w:rPr>
          <w:sz w:val="28"/>
          <w:szCs w:val="28"/>
        </w:rPr>
        <w:t xml:space="preserve">повреждение зеленых насаждений - механическое, термическое, химическое и (или) иное воздействие, которое привело к нарушению </w:t>
      </w:r>
      <w:r w:rsidRPr="00DA282D">
        <w:rPr>
          <w:sz w:val="28"/>
          <w:szCs w:val="28"/>
        </w:rPr>
        <w:lastRenderedPageBreak/>
        <w:t>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проведение обрезки в нарушение агротехнических сроков, а также загрязнение почвы на озелененных территориях вредными для растений веществами, не влекущее прекращение роста зеленого насаждения;</w:t>
      </w:r>
      <w:proofErr w:type="gramEnd"/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санитарная обрезка - удаление старых, больных, усыхающих и поврежденных ветвей, а также ветвей, направленных внутрь кроны или сближенных друг с другом;</w:t>
      </w:r>
    </w:p>
    <w:p w:rsidR="00C00E20" w:rsidRDefault="00C00E20" w:rsidP="00656D8E">
      <w:pPr>
        <w:pStyle w:val="a5"/>
        <w:spacing w:before="0" w:after="0" w:line="240" w:lineRule="auto"/>
        <w:ind w:firstLine="709"/>
        <w:rPr>
          <w:rFonts w:cs="Arial"/>
          <w:sz w:val="28"/>
          <w:szCs w:val="20"/>
        </w:rPr>
      </w:pPr>
      <w:r w:rsidRPr="00DA282D">
        <w:rPr>
          <w:sz w:val="28"/>
          <w:szCs w:val="28"/>
        </w:rPr>
        <w:t xml:space="preserve">снос зеленых насаждений - </w:t>
      </w:r>
      <w:r w:rsidRPr="00EF396C">
        <w:rPr>
          <w:rFonts w:cs="Arial"/>
          <w:sz w:val="28"/>
          <w:szCs w:val="20"/>
        </w:rPr>
        <w:t>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хозяйства, произведенное на основании выданного разрешения установ</w:t>
      </w:r>
      <w:r w:rsidR="00656D8E">
        <w:rPr>
          <w:rFonts w:cs="Arial"/>
          <w:sz w:val="28"/>
          <w:szCs w:val="20"/>
        </w:rPr>
        <w:t>ленного образца;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сухостойные зеленые насаждения - деревья и кустарники, рост которых прекращен по причине возраста, болезни, недостаточного ухода или сильного повреждения;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уничтожение зеленых насаждений - вырубка и (или) снос, повреждение или выкапывание зеленых насаждений, которые повлекли прекращение их роста, гибель или утрату в качестве элемента ландшафта;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формовочная обрезка - придание кроне заданной формы и сохранение ее, а также выравнивание высоты растений, достижение равномерного расположения скелетных ветвей.</w:t>
      </w:r>
    </w:p>
    <w:p w:rsidR="00C00E20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1.3. Настоящий Порядок устанавливает порядок </w:t>
      </w:r>
      <w:r w:rsidRPr="00C622DA">
        <w:rPr>
          <w:sz w:val="28"/>
          <w:szCs w:val="28"/>
        </w:rPr>
        <w:t>предоставления порубочного билета и</w:t>
      </w:r>
      <w:r w:rsidR="00656D8E">
        <w:rPr>
          <w:sz w:val="28"/>
          <w:szCs w:val="28"/>
        </w:rPr>
        <w:t xml:space="preserve"> </w:t>
      </w:r>
      <w:r w:rsidRPr="00C622DA">
        <w:rPr>
          <w:sz w:val="28"/>
          <w:szCs w:val="28"/>
        </w:rPr>
        <w:t>(или) разрешения на пересадку деревьев</w:t>
      </w:r>
      <w:r>
        <w:rPr>
          <w:sz w:val="28"/>
          <w:szCs w:val="28"/>
        </w:rPr>
        <w:t xml:space="preserve"> и</w:t>
      </w:r>
      <w:r w:rsidRPr="00C622DA">
        <w:rPr>
          <w:sz w:val="28"/>
          <w:szCs w:val="28"/>
        </w:rPr>
        <w:t xml:space="preserve"> кустарника</w:t>
      </w:r>
      <w:r w:rsidRPr="00DA282D">
        <w:rPr>
          <w:sz w:val="28"/>
          <w:szCs w:val="28"/>
        </w:rPr>
        <w:t xml:space="preserve"> на территории </w:t>
      </w:r>
      <w:r w:rsidR="00656D8E">
        <w:rPr>
          <w:sz w:val="28"/>
          <w:szCs w:val="28"/>
        </w:rPr>
        <w:t xml:space="preserve">Быстрицкого </w:t>
      </w:r>
      <w:r w:rsidRPr="00DA282D">
        <w:rPr>
          <w:sz w:val="28"/>
          <w:szCs w:val="28"/>
        </w:rPr>
        <w:t>сельского поселения, за исключением зеленых насаждений, произрастающих на земельных участках, находящихся в собственности Российской Федерации, собственности Кировской области, собственности физических и юридических лиц.</w:t>
      </w:r>
    </w:p>
    <w:p w:rsidR="00C00E20" w:rsidRPr="00EF396C" w:rsidRDefault="00C00E20" w:rsidP="00656D8E">
      <w:pPr>
        <w:pStyle w:val="a5"/>
        <w:spacing w:before="0" w:after="0"/>
        <w:ind w:firstLine="709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1.4. </w:t>
      </w:r>
      <w:r w:rsidRPr="00EF396C">
        <w:rPr>
          <w:rFonts w:cs="Arial"/>
          <w:sz w:val="28"/>
          <w:szCs w:val="20"/>
        </w:rPr>
        <w:t>Деятельность по развитию зеленых насаждений осуществляется на прин</w:t>
      </w:r>
      <w:r>
        <w:rPr>
          <w:rFonts w:cs="Arial"/>
          <w:sz w:val="28"/>
          <w:szCs w:val="20"/>
        </w:rPr>
        <w:t>ципах:</w:t>
      </w:r>
      <w:r w:rsidR="00656D8E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защиты зеленых насаждений;</w:t>
      </w:r>
      <w:r w:rsidR="00656D8E">
        <w:rPr>
          <w:rFonts w:cs="Arial"/>
          <w:sz w:val="28"/>
          <w:szCs w:val="20"/>
        </w:rPr>
        <w:t xml:space="preserve"> </w:t>
      </w:r>
      <w:r w:rsidRPr="00EF396C">
        <w:rPr>
          <w:rFonts w:cs="Arial"/>
          <w:sz w:val="28"/>
          <w:szCs w:val="20"/>
        </w:rPr>
        <w:t>рационального использования зеленых насаждений и обязательного восстановления в случаях п</w:t>
      </w:r>
      <w:r>
        <w:rPr>
          <w:rFonts w:cs="Arial"/>
          <w:sz w:val="28"/>
          <w:szCs w:val="20"/>
        </w:rPr>
        <w:t>овреждения, уничтожения, сноса;</w:t>
      </w:r>
      <w:r w:rsidR="00656D8E">
        <w:rPr>
          <w:rFonts w:cs="Arial"/>
          <w:sz w:val="28"/>
          <w:szCs w:val="20"/>
        </w:rPr>
        <w:t xml:space="preserve"> </w:t>
      </w:r>
      <w:r w:rsidRPr="00EF396C">
        <w:rPr>
          <w:rFonts w:cs="Arial"/>
          <w:sz w:val="28"/>
          <w:szCs w:val="20"/>
        </w:rPr>
        <w:t>комплексности мероприятий по оформлению разрешительной документации на снос зеленых насаждений.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656D8E" w:rsidRDefault="00C00E20" w:rsidP="00C00E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83"/>
      <w:bookmarkEnd w:id="2"/>
      <w:r w:rsidRPr="00656D8E">
        <w:rPr>
          <w:b/>
          <w:sz w:val="28"/>
          <w:szCs w:val="28"/>
        </w:rPr>
        <w:t>2. Порядок предоставления порубочного билета и</w:t>
      </w:r>
      <w:r w:rsidR="00656D8E">
        <w:rPr>
          <w:b/>
          <w:sz w:val="28"/>
          <w:szCs w:val="28"/>
        </w:rPr>
        <w:t xml:space="preserve"> </w:t>
      </w:r>
      <w:r w:rsidRPr="00656D8E">
        <w:rPr>
          <w:b/>
          <w:sz w:val="28"/>
          <w:szCs w:val="28"/>
        </w:rPr>
        <w:t>(или) разрешения на пересадку деревьев кустарника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85"/>
      <w:bookmarkEnd w:id="3"/>
      <w:r w:rsidRPr="00DA282D">
        <w:rPr>
          <w:sz w:val="28"/>
          <w:szCs w:val="28"/>
        </w:rPr>
        <w:t xml:space="preserve">2.1. С целью получения </w:t>
      </w:r>
      <w:r w:rsidRPr="00C622DA">
        <w:rPr>
          <w:sz w:val="28"/>
          <w:szCs w:val="28"/>
        </w:rPr>
        <w:t>порубочного билета и</w:t>
      </w:r>
      <w:r w:rsidR="00656D8E">
        <w:rPr>
          <w:sz w:val="28"/>
          <w:szCs w:val="28"/>
        </w:rPr>
        <w:t xml:space="preserve"> </w:t>
      </w:r>
      <w:r w:rsidRPr="00C622DA">
        <w:rPr>
          <w:sz w:val="28"/>
          <w:szCs w:val="28"/>
        </w:rPr>
        <w:t>(или) разрешения на пересадку деревьев</w:t>
      </w:r>
      <w:r>
        <w:rPr>
          <w:sz w:val="28"/>
          <w:szCs w:val="28"/>
        </w:rPr>
        <w:t xml:space="preserve"> и</w:t>
      </w:r>
      <w:r w:rsidRPr="00C622DA">
        <w:rPr>
          <w:sz w:val="28"/>
          <w:szCs w:val="28"/>
        </w:rPr>
        <w:t xml:space="preserve"> кустарника </w:t>
      </w:r>
      <w:r w:rsidRPr="00DA282D">
        <w:rPr>
          <w:sz w:val="28"/>
          <w:szCs w:val="28"/>
        </w:rPr>
        <w:t xml:space="preserve">заинтересованное лицо (далее - заявитель) подает в администрацию </w:t>
      </w:r>
      <w:r w:rsidR="00656D8E">
        <w:rPr>
          <w:sz w:val="28"/>
          <w:szCs w:val="28"/>
        </w:rPr>
        <w:t xml:space="preserve">Быстрицкого </w:t>
      </w:r>
      <w:r w:rsidRPr="00DA282D">
        <w:rPr>
          <w:sz w:val="28"/>
          <w:szCs w:val="28"/>
        </w:rPr>
        <w:t xml:space="preserve">сельского поселения заявление на </w:t>
      </w:r>
      <w:r w:rsidRPr="00C622DA">
        <w:rPr>
          <w:sz w:val="28"/>
          <w:szCs w:val="28"/>
        </w:rPr>
        <w:t>предоставления порубочного билета и</w:t>
      </w:r>
      <w:r w:rsidR="00656D8E">
        <w:rPr>
          <w:sz w:val="28"/>
          <w:szCs w:val="28"/>
        </w:rPr>
        <w:t xml:space="preserve"> </w:t>
      </w:r>
      <w:r w:rsidRPr="00C622DA">
        <w:rPr>
          <w:sz w:val="28"/>
          <w:szCs w:val="28"/>
        </w:rPr>
        <w:t>(или) разрешения на пересадку деревьев</w:t>
      </w:r>
      <w:r>
        <w:rPr>
          <w:sz w:val="28"/>
          <w:szCs w:val="28"/>
        </w:rPr>
        <w:t>,</w:t>
      </w:r>
      <w:r w:rsidRPr="00C622DA">
        <w:rPr>
          <w:sz w:val="28"/>
          <w:szCs w:val="28"/>
        </w:rPr>
        <w:t xml:space="preserve"> кустарника</w:t>
      </w:r>
      <w:r>
        <w:rPr>
          <w:sz w:val="28"/>
          <w:szCs w:val="28"/>
        </w:rPr>
        <w:t>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В заявлении указываются: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фамилия, имя, отчество, адрес места жительства заявителя (в случае, если заявителем является физическое лицо);</w:t>
      </w:r>
    </w:p>
    <w:p w:rsidR="00C00E20" w:rsidRPr="00DA282D" w:rsidRDefault="00656D8E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E20" w:rsidRPr="00DA282D">
        <w:rPr>
          <w:sz w:val="28"/>
          <w:szCs w:val="28"/>
        </w:rPr>
        <w:t xml:space="preserve">полное и сокращенное (в случае, если имеется) наименование и </w:t>
      </w:r>
      <w:r w:rsidR="00C00E20" w:rsidRPr="00DA282D">
        <w:rPr>
          <w:sz w:val="28"/>
          <w:szCs w:val="28"/>
        </w:rPr>
        <w:lastRenderedPageBreak/>
        <w:t>организационно-правовая форма юридического лица, адрес его места нахождения (в случае, если заявителем является юридическое лицо);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адрес места нахождения земельного участка, в границах которого планируется снос и (или) обрезка (санитарная, омолаживающая, формовочная) зеленых насаждений;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причина сноса зеленых насаждений, их количество и вид (порода).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С </w:t>
      </w:r>
      <w:r w:rsidRPr="00890F88">
        <w:rPr>
          <w:sz w:val="28"/>
          <w:szCs w:val="28"/>
        </w:rPr>
        <w:t>заявлением (приложение 1) представляется схема размещения зеленых насаждений, планируемых к сносу</w:t>
      </w:r>
      <w:r w:rsidRPr="00DA282D">
        <w:rPr>
          <w:sz w:val="28"/>
          <w:szCs w:val="28"/>
        </w:rPr>
        <w:t xml:space="preserve"> и (или) обрезке (санитарной, омолаживающей, формовочной), в границах земельного участка.</w:t>
      </w:r>
    </w:p>
    <w:p w:rsidR="00C00E20" w:rsidRDefault="00C00E20" w:rsidP="00656D8E">
      <w:pPr>
        <w:pStyle w:val="a5"/>
        <w:spacing w:before="0" w:after="0"/>
        <w:ind w:firstLine="709"/>
        <w:rPr>
          <w:rFonts w:cs="Arial"/>
          <w:sz w:val="28"/>
          <w:szCs w:val="20"/>
        </w:rPr>
      </w:pPr>
      <w:r w:rsidRPr="00EF396C">
        <w:rPr>
          <w:rFonts w:cs="Arial"/>
          <w:sz w:val="28"/>
          <w:szCs w:val="20"/>
        </w:rPr>
        <w:t xml:space="preserve">В течение 10 рабочих дней со дня поступления заявления комиссия совместно с Заявителем, которого комиссия уведомляет о времени обследования  способом, указанным им в заявлении,  проводят осмотр участка, на котором планируется проведение работ по сносу зеленых насаждений, и составляют акт осмотра зеленых </w:t>
      </w:r>
      <w:r w:rsidRPr="00890F88">
        <w:rPr>
          <w:rFonts w:cs="Arial"/>
          <w:sz w:val="28"/>
          <w:szCs w:val="20"/>
        </w:rPr>
        <w:t>насаждений (приложение 2).  На основании</w:t>
      </w:r>
      <w:r w:rsidRPr="00EF396C">
        <w:rPr>
          <w:rFonts w:cs="Arial"/>
          <w:sz w:val="28"/>
          <w:szCs w:val="20"/>
        </w:rPr>
        <w:t>  акта осмотра зеленых насаждений администрация поселения  принимает решение, которое оформляется постановлением:</w:t>
      </w:r>
    </w:p>
    <w:p w:rsidR="00C00E20" w:rsidRDefault="00C00E20" w:rsidP="00656D8E">
      <w:pPr>
        <w:pStyle w:val="a5"/>
        <w:spacing w:before="0" w:after="0"/>
        <w:ind w:firstLine="709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 - о </w:t>
      </w:r>
      <w:r w:rsidRPr="00C622DA">
        <w:rPr>
          <w:sz w:val="28"/>
          <w:szCs w:val="28"/>
        </w:rPr>
        <w:t xml:space="preserve">предоставления порубочного билета </w:t>
      </w:r>
      <w:proofErr w:type="gramStart"/>
      <w:r w:rsidRPr="00C622DA">
        <w:rPr>
          <w:sz w:val="28"/>
          <w:szCs w:val="28"/>
        </w:rPr>
        <w:t>и(</w:t>
      </w:r>
      <w:proofErr w:type="gramEnd"/>
      <w:r w:rsidRPr="00C622DA">
        <w:rPr>
          <w:sz w:val="28"/>
          <w:szCs w:val="28"/>
        </w:rPr>
        <w:t>или) разрешения на пересадку деревьев</w:t>
      </w:r>
      <w:r>
        <w:rPr>
          <w:sz w:val="28"/>
          <w:szCs w:val="28"/>
        </w:rPr>
        <w:t xml:space="preserve"> и</w:t>
      </w:r>
      <w:r w:rsidRPr="00C622DA">
        <w:rPr>
          <w:sz w:val="28"/>
          <w:szCs w:val="28"/>
        </w:rPr>
        <w:t xml:space="preserve"> кустарника</w:t>
      </w:r>
      <w:r>
        <w:rPr>
          <w:sz w:val="28"/>
          <w:szCs w:val="28"/>
        </w:rPr>
        <w:t>.</w:t>
      </w:r>
    </w:p>
    <w:p w:rsidR="00C00E20" w:rsidRDefault="00C00E20" w:rsidP="00656D8E">
      <w:pPr>
        <w:pStyle w:val="a5"/>
        <w:spacing w:before="0" w:after="0"/>
        <w:ind w:firstLine="709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-об отказе в </w:t>
      </w:r>
      <w:r w:rsidRPr="00C622DA">
        <w:rPr>
          <w:sz w:val="28"/>
          <w:szCs w:val="28"/>
        </w:rPr>
        <w:t xml:space="preserve">предоставления порубочного билета </w:t>
      </w:r>
      <w:proofErr w:type="gramStart"/>
      <w:r w:rsidRPr="00C622DA">
        <w:rPr>
          <w:sz w:val="28"/>
          <w:szCs w:val="28"/>
        </w:rPr>
        <w:t>и(</w:t>
      </w:r>
      <w:proofErr w:type="gramEnd"/>
      <w:r w:rsidRPr="00C622DA">
        <w:rPr>
          <w:sz w:val="28"/>
          <w:szCs w:val="28"/>
        </w:rPr>
        <w:t>или) разрешения на пересадку деревьев</w:t>
      </w:r>
      <w:r>
        <w:rPr>
          <w:sz w:val="28"/>
          <w:szCs w:val="28"/>
        </w:rPr>
        <w:t xml:space="preserve"> и</w:t>
      </w:r>
      <w:r w:rsidRPr="00C622DA">
        <w:rPr>
          <w:sz w:val="28"/>
          <w:szCs w:val="28"/>
        </w:rPr>
        <w:t xml:space="preserve"> кустарника</w:t>
      </w:r>
      <w:r>
        <w:rPr>
          <w:rFonts w:cs="Arial"/>
          <w:sz w:val="28"/>
          <w:szCs w:val="20"/>
        </w:rPr>
        <w:t xml:space="preserve">, 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2.2. Обследование и оценка зеленых насаждений производятся комиссией по согласованию сноса зеленых насаждений на </w:t>
      </w:r>
      <w:r w:rsidR="00656D8E">
        <w:rPr>
          <w:sz w:val="28"/>
          <w:szCs w:val="28"/>
        </w:rPr>
        <w:t xml:space="preserve">территории Быстрицкого </w:t>
      </w:r>
      <w:r w:rsidRPr="00DA282D">
        <w:rPr>
          <w:sz w:val="28"/>
          <w:szCs w:val="28"/>
        </w:rPr>
        <w:t>сельского поселения (далее - комиссия).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По результатам обследования и оценки зеленых насаждений, подлежащих сносу или обрезке (санитарной, омолаживающей, формовочной), а также в случае повреждения зеленых насаждений комиссия выдает заинтересованному лицу акт обследования зеленых насаждений, на основании которого осуществляется оплата компенсационной стоимости за причиненный ущерб.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2.3. </w:t>
      </w:r>
      <w:r w:rsidRPr="00C622DA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C622DA">
        <w:rPr>
          <w:sz w:val="28"/>
          <w:szCs w:val="28"/>
        </w:rPr>
        <w:t xml:space="preserve"> порубочного билета и</w:t>
      </w:r>
      <w:r w:rsidR="00656D8E">
        <w:rPr>
          <w:sz w:val="28"/>
          <w:szCs w:val="28"/>
        </w:rPr>
        <w:t xml:space="preserve"> </w:t>
      </w:r>
      <w:r w:rsidRPr="00C622DA">
        <w:rPr>
          <w:sz w:val="28"/>
          <w:szCs w:val="28"/>
        </w:rPr>
        <w:t>(или) разрешения на пересадку деревьев</w:t>
      </w:r>
      <w:r>
        <w:rPr>
          <w:sz w:val="28"/>
          <w:szCs w:val="28"/>
        </w:rPr>
        <w:t xml:space="preserve"> и</w:t>
      </w:r>
      <w:r w:rsidRPr="00C622DA">
        <w:rPr>
          <w:sz w:val="28"/>
          <w:szCs w:val="28"/>
        </w:rPr>
        <w:t xml:space="preserve"> кустарник</w:t>
      </w:r>
      <w:r>
        <w:rPr>
          <w:sz w:val="28"/>
          <w:szCs w:val="28"/>
        </w:rPr>
        <w:t>ов</w:t>
      </w:r>
      <w:r w:rsidRPr="00C622DA">
        <w:rPr>
          <w:sz w:val="28"/>
          <w:szCs w:val="28"/>
        </w:rPr>
        <w:t xml:space="preserve"> </w:t>
      </w:r>
      <w:r w:rsidRPr="00DA282D">
        <w:rPr>
          <w:sz w:val="28"/>
          <w:szCs w:val="28"/>
        </w:rPr>
        <w:t xml:space="preserve">производится после уплаты компенсационной стоимости за причиненный ущерб и получения разрешения. Разрешение оформляется в виде муниципального правового акта администрации </w:t>
      </w:r>
      <w:r w:rsidR="00656D8E">
        <w:rPr>
          <w:sz w:val="28"/>
          <w:szCs w:val="28"/>
        </w:rPr>
        <w:t xml:space="preserve">Быстрицкого </w:t>
      </w:r>
      <w:r w:rsidRPr="00DA282D">
        <w:rPr>
          <w:sz w:val="28"/>
          <w:szCs w:val="28"/>
        </w:rPr>
        <w:t>сельского поселения.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2.4. Средства, перечисляемые в качестве компенсационной стоимости за </w:t>
      </w:r>
      <w:r w:rsidRPr="00C622DA">
        <w:rPr>
          <w:sz w:val="28"/>
          <w:szCs w:val="28"/>
        </w:rPr>
        <w:t>предоставления порубочного билета и</w:t>
      </w:r>
      <w:r w:rsidR="00656D8E">
        <w:rPr>
          <w:sz w:val="28"/>
          <w:szCs w:val="28"/>
        </w:rPr>
        <w:t xml:space="preserve"> </w:t>
      </w:r>
      <w:r w:rsidRPr="00C622DA">
        <w:rPr>
          <w:sz w:val="28"/>
          <w:szCs w:val="28"/>
        </w:rPr>
        <w:t>(или) разрешения на пересадку деревьев</w:t>
      </w:r>
      <w:r>
        <w:rPr>
          <w:sz w:val="28"/>
          <w:szCs w:val="28"/>
        </w:rPr>
        <w:t>,</w:t>
      </w:r>
      <w:r w:rsidRPr="00C622DA">
        <w:rPr>
          <w:sz w:val="28"/>
          <w:szCs w:val="28"/>
        </w:rPr>
        <w:t xml:space="preserve"> кустарника</w:t>
      </w:r>
      <w:r w:rsidRPr="00DA282D">
        <w:rPr>
          <w:sz w:val="28"/>
          <w:szCs w:val="28"/>
        </w:rPr>
        <w:t xml:space="preserve">, поступают в бюджет </w:t>
      </w:r>
      <w:r w:rsidR="00656D8E">
        <w:rPr>
          <w:sz w:val="28"/>
          <w:szCs w:val="28"/>
        </w:rPr>
        <w:t xml:space="preserve">Быстрицкого </w:t>
      </w:r>
      <w:r w:rsidRPr="00DA282D">
        <w:rPr>
          <w:sz w:val="28"/>
          <w:szCs w:val="28"/>
        </w:rPr>
        <w:t>сельского поселения.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2.5. Основаниями для отказа в выдаче разрешения</w:t>
      </w:r>
      <w:r>
        <w:rPr>
          <w:sz w:val="28"/>
          <w:szCs w:val="28"/>
        </w:rPr>
        <w:t xml:space="preserve"> на </w:t>
      </w:r>
      <w:r w:rsidRPr="00C622DA">
        <w:rPr>
          <w:sz w:val="28"/>
          <w:szCs w:val="28"/>
        </w:rPr>
        <w:t>пре</w:t>
      </w:r>
      <w:r>
        <w:rPr>
          <w:sz w:val="28"/>
          <w:szCs w:val="28"/>
        </w:rPr>
        <w:t>доставление</w:t>
      </w:r>
      <w:r w:rsidRPr="00C622DA">
        <w:rPr>
          <w:sz w:val="28"/>
          <w:szCs w:val="28"/>
        </w:rPr>
        <w:t xml:space="preserve"> порубочного билета и</w:t>
      </w:r>
      <w:r w:rsidR="00656D8E">
        <w:rPr>
          <w:sz w:val="28"/>
          <w:szCs w:val="28"/>
        </w:rPr>
        <w:t xml:space="preserve"> </w:t>
      </w:r>
      <w:r w:rsidRPr="00C622DA">
        <w:rPr>
          <w:sz w:val="28"/>
          <w:szCs w:val="28"/>
        </w:rPr>
        <w:t xml:space="preserve">(или) разрешения на пересадку деревьев </w:t>
      </w:r>
      <w:r>
        <w:rPr>
          <w:sz w:val="28"/>
          <w:szCs w:val="28"/>
        </w:rPr>
        <w:t xml:space="preserve">и </w:t>
      </w:r>
      <w:r w:rsidRPr="00C622DA">
        <w:rPr>
          <w:sz w:val="28"/>
          <w:szCs w:val="28"/>
        </w:rPr>
        <w:t xml:space="preserve">кустарника </w:t>
      </w:r>
      <w:r w:rsidRPr="00DA282D">
        <w:rPr>
          <w:sz w:val="28"/>
          <w:szCs w:val="28"/>
        </w:rPr>
        <w:t xml:space="preserve">- подача заявления с нарушением требований, установленных </w:t>
      </w:r>
      <w:hyperlink w:anchor="Par185" w:history="1">
        <w:r w:rsidRPr="00DA282D">
          <w:rPr>
            <w:sz w:val="28"/>
            <w:szCs w:val="28"/>
          </w:rPr>
          <w:t>п. 2.1</w:t>
        </w:r>
      </w:hyperlink>
      <w:r w:rsidRPr="00DA282D">
        <w:rPr>
          <w:sz w:val="28"/>
          <w:szCs w:val="28"/>
        </w:rPr>
        <w:t xml:space="preserve"> настоящего Порядка, а также документов, содержащих недостоверные сведения либо неправильно оформленных;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- отсутствие оснований, перечисленных в </w:t>
      </w:r>
      <w:hyperlink w:anchor="Par202" w:history="1">
        <w:r w:rsidRPr="00DA282D">
          <w:rPr>
            <w:sz w:val="28"/>
            <w:szCs w:val="28"/>
          </w:rPr>
          <w:t>п. 2.6</w:t>
        </w:r>
      </w:hyperlink>
      <w:r w:rsidRPr="00DA282D">
        <w:rPr>
          <w:sz w:val="28"/>
          <w:szCs w:val="28"/>
        </w:rPr>
        <w:t xml:space="preserve"> настоящего Порядка;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неоплата компенсационной стоимости за снос зеленых насаждений.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02"/>
      <w:bookmarkEnd w:id="4"/>
      <w:r w:rsidRPr="00DA282D">
        <w:rPr>
          <w:sz w:val="28"/>
          <w:szCs w:val="28"/>
        </w:rPr>
        <w:t>2.6. Основаниями для сноса зеленых насаждений являются: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2.6.1. Осуществление строительства, реконструкции, капитального ремонта на территориях, занятых зелеными насаждениями.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lastRenderedPageBreak/>
        <w:t>2.6.2. Проведение работ по благоустройству территории, в пределах которой произрастают зеленые насаждения.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2.6.3. Аварийные или иные ситуации, создающие угрозу жизни и здоровью граждан, возникшие на территории, в пределах которой произрастают зеленые насаждения.</w:t>
      </w:r>
    </w:p>
    <w:p w:rsidR="00C00E20" w:rsidRPr="00DA282D" w:rsidRDefault="00BF3BD4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" w:history="1">
        <w:r w:rsidR="00C00E20" w:rsidRPr="00DA282D">
          <w:rPr>
            <w:sz w:val="28"/>
            <w:szCs w:val="28"/>
          </w:rPr>
          <w:t>2.6.4</w:t>
        </w:r>
      </w:hyperlink>
      <w:r w:rsidR="00C00E20" w:rsidRPr="00DA282D">
        <w:rPr>
          <w:sz w:val="28"/>
          <w:szCs w:val="28"/>
        </w:rPr>
        <w:t>. Подлежащие санитарной вырубке зеленые насаждения (больные, сухостойные и т.п.).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2.6.5. Восстановление нормативного светового режима в жилых и нежилых помещениях, затеняемых деревьями, высаженными с нарушением </w:t>
      </w:r>
      <w:hyperlink r:id="rId5" w:history="1">
        <w:r w:rsidRPr="00DA282D">
          <w:rPr>
            <w:sz w:val="28"/>
            <w:szCs w:val="28"/>
          </w:rPr>
          <w:t>санитарных</w:t>
        </w:r>
      </w:hyperlink>
      <w:r w:rsidRPr="00DA282D">
        <w:rPr>
          <w:sz w:val="28"/>
          <w:szCs w:val="28"/>
        </w:rPr>
        <w:t xml:space="preserve"> правил.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2.6.6. Деревья и кустарники, место произрастания которых не соответствует требованиям санитарных правил.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2.7. Целесообразность, возможность и место пересадки зеленых насаждений, попадающих под снос, определяются комиссией при обследовании и оценке. Работы по пересадке зеленых насаждений производятся за счет средств собственников, пользователей и арендаторов озелененных территорий.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2.8. Компенсационная стоимость за причиненный ущерб не взимается: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при проведении работ за счет средств бюджета</w:t>
      </w:r>
      <w:r w:rsidR="00656D8E">
        <w:rPr>
          <w:sz w:val="28"/>
          <w:szCs w:val="28"/>
        </w:rPr>
        <w:t xml:space="preserve"> Быстрицкого </w:t>
      </w:r>
      <w:r w:rsidRPr="00DA282D">
        <w:rPr>
          <w:sz w:val="28"/>
          <w:szCs w:val="28"/>
        </w:rPr>
        <w:t xml:space="preserve"> сельского поселения;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при сносе зеленых насаждений, расположенных в границах охранных зон инженерных сооружений (сетей), при проведении обслуживания и ремонта этих сооружений;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при пересадке зеленых насаждений;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при проведении работ по уходу за зелеными насаждениями (санитарная, омолаживающая, формовочная обрезка, снос больных, сухостойных, аварийных зеленых насаждений);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- при сносе зеленых насаждений, произрастающих в местах, не соответствующих требованиям </w:t>
      </w:r>
      <w:proofErr w:type="spellStart"/>
      <w:r w:rsidRPr="00DA282D">
        <w:rPr>
          <w:sz w:val="28"/>
          <w:szCs w:val="28"/>
        </w:rPr>
        <w:t>СанПиН</w:t>
      </w:r>
      <w:proofErr w:type="spellEnd"/>
      <w:r w:rsidRPr="00DA282D">
        <w:rPr>
          <w:sz w:val="28"/>
          <w:szCs w:val="28"/>
        </w:rPr>
        <w:t xml:space="preserve">, </w:t>
      </w:r>
      <w:proofErr w:type="spellStart"/>
      <w:r w:rsidRPr="00DA282D">
        <w:rPr>
          <w:sz w:val="28"/>
          <w:szCs w:val="28"/>
        </w:rPr>
        <w:t>СНиП</w:t>
      </w:r>
      <w:proofErr w:type="spellEnd"/>
      <w:r w:rsidRPr="00DA282D">
        <w:rPr>
          <w:sz w:val="28"/>
          <w:szCs w:val="28"/>
        </w:rPr>
        <w:t xml:space="preserve"> и СП.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2.9. При аварийных ситуациях на объектах жизнеобеспечения муниципального образования,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пятидневный срок.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2.10. Целесообразность проведения работ по уходу за зелеными насаждениями (санитарная, омолаживающая, формовочная обрезка, снос больных, сухостойных зеленых насаждений) устанавливается владельцем, пользователем, арендатором озелененных территорий совместно с комиссией.</w:t>
      </w:r>
    </w:p>
    <w:p w:rsidR="00C00E20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2.11. Лица, виновные в незаконном сносе (повреждении) зеленых насаждений, несут уголовную, административную и дисциплинарную ответственность в соответствии с действующим законодательством.</w:t>
      </w:r>
    </w:p>
    <w:p w:rsidR="00C00E20" w:rsidRDefault="00C00E20" w:rsidP="00AE3209">
      <w:pPr>
        <w:pStyle w:val="a5"/>
        <w:spacing w:before="0" w:after="0"/>
        <w:ind w:firstLine="709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2.12. </w:t>
      </w:r>
      <w:r w:rsidRPr="00EF396C">
        <w:rPr>
          <w:rFonts w:cs="Arial"/>
          <w:sz w:val="28"/>
          <w:szCs w:val="20"/>
        </w:rPr>
        <w:t xml:space="preserve">Для собственников земельных участков, на которых произрастают зеленые насаждения, разрешения на снос зеленых насаждений не требуется, если иное не предусмотрено законами о недрах, об использовании воздушного </w:t>
      </w:r>
      <w:r w:rsidRPr="00EF396C">
        <w:rPr>
          <w:rFonts w:cs="Arial"/>
          <w:sz w:val="28"/>
          <w:szCs w:val="20"/>
        </w:rPr>
        <w:lastRenderedPageBreak/>
        <w:t>пространства, иными законодательными актами и не нарушает права других лиц.</w:t>
      </w:r>
    </w:p>
    <w:p w:rsidR="00C00E20" w:rsidRPr="00AE3209" w:rsidRDefault="00C00E20" w:rsidP="00C00E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225"/>
      <w:bookmarkEnd w:id="5"/>
      <w:r w:rsidRPr="00AE3209">
        <w:rPr>
          <w:b/>
          <w:sz w:val="28"/>
          <w:szCs w:val="28"/>
        </w:rPr>
        <w:t xml:space="preserve">3. Методика определения </w:t>
      </w:r>
      <w:proofErr w:type="gramStart"/>
      <w:r w:rsidRPr="00AE3209">
        <w:rPr>
          <w:b/>
          <w:sz w:val="28"/>
          <w:szCs w:val="28"/>
        </w:rPr>
        <w:t>компенсационной</w:t>
      </w:r>
      <w:proofErr w:type="gramEnd"/>
    </w:p>
    <w:p w:rsidR="00C00E20" w:rsidRPr="00AE3209" w:rsidRDefault="00C00E20" w:rsidP="00C00E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3209">
        <w:rPr>
          <w:b/>
          <w:sz w:val="28"/>
          <w:szCs w:val="28"/>
        </w:rPr>
        <w:t>стоимости зеленых насаждений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3.1. В основу </w:t>
      </w:r>
      <w:proofErr w:type="gramStart"/>
      <w:r w:rsidRPr="00DA282D">
        <w:rPr>
          <w:sz w:val="28"/>
          <w:szCs w:val="28"/>
        </w:rPr>
        <w:t xml:space="preserve">системы определения компенсационной стоимости </w:t>
      </w:r>
      <w:r w:rsidRPr="00C622DA">
        <w:rPr>
          <w:sz w:val="28"/>
          <w:szCs w:val="28"/>
        </w:rPr>
        <w:t>предоставления порубочного билета</w:t>
      </w:r>
      <w:proofErr w:type="gramEnd"/>
      <w:r w:rsidRPr="00C622DA">
        <w:rPr>
          <w:sz w:val="28"/>
          <w:szCs w:val="28"/>
        </w:rPr>
        <w:t xml:space="preserve"> и</w:t>
      </w:r>
      <w:r w:rsidR="00AE3209">
        <w:rPr>
          <w:sz w:val="28"/>
          <w:szCs w:val="28"/>
        </w:rPr>
        <w:t xml:space="preserve"> </w:t>
      </w:r>
      <w:r w:rsidRPr="00C622DA">
        <w:rPr>
          <w:sz w:val="28"/>
          <w:szCs w:val="28"/>
        </w:rPr>
        <w:t>(или) разрешения на пересадку деревьев</w:t>
      </w:r>
      <w:r>
        <w:rPr>
          <w:sz w:val="28"/>
          <w:szCs w:val="28"/>
        </w:rPr>
        <w:t>,</w:t>
      </w:r>
      <w:r w:rsidRPr="00C622DA">
        <w:rPr>
          <w:sz w:val="28"/>
          <w:szCs w:val="28"/>
        </w:rPr>
        <w:t xml:space="preserve"> кустарника</w:t>
      </w:r>
      <w:r w:rsidRPr="00DA282D">
        <w:rPr>
          <w:sz w:val="28"/>
          <w:szCs w:val="28"/>
        </w:rPr>
        <w:t xml:space="preserve"> положены действующие нормативные документы и затраты, необходимые для воспроизводства зеленых насаждений.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На базе этого определены нормативы компенсационной стоимости по различным видам зеленых насаждений. Размер экономического ущерба за снос зеленых насаждений устанавливается путем применения к нормативам компенсационной стоимости коэффициента, отражающего функциональное назначение (характер использования) различных видов зеленых насаждений, а также коэффициента, учитывающего качественное состояние зеленых насаждений, и коэффициента индексации, устанавливаемого с учетом инфляции.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3.2. Нормативы компенсационной стоимости деревьев, </w:t>
      </w:r>
      <w:r w:rsidR="00BF3BD4" w:rsidRPr="00BF3BD4">
        <w:rPr>
          <w:position w:val="-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1pt">
            <v:imagedata r:id="rId6" o:title=""/>
          </v:shape>
        </w:pict>
      </w:r>
      <w:r w:rsidRPr="00DA282D">
        <w:rPr>
          <w:sz w:val="28"/>
          <w:szCs w:val="28"/>
        </w:rPr>
        <w:t>, руб./шт.</w:t>
      </w:r>
    </w:p>
    <w:p w:rsidR="00AE3209" w:rsidRDefault="00AE3209" w:rsidP="00C00E2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6" w:name="Par232"/>
      <w:bookmarkEnd w:id="6"/>
    </w:p>
    <w:p w:rsidR="00C00E20" w:rsidRDefault="00C00E20" w:rsidP="00C00E2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A282D">
        <w:rPr>
          <w:sz w:val="28"/>
          <w:szCs w:val="28"/>
        </w:rPr>
        <w:t>Таблица 1</w:t>
      </w:r>
    </w:p>
    <w:p w:rsidR="00AE3209" w:rsidRPr="00DA282D" w:rsidRDefault="00AE3209" w:rsidP="00C00E2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948"/>
        <w:gridCol w:w="1191"/>
        <w:gridCol w:w="1191"/>
        <w:gridCol w:w="1191"/>
        <w:gridCol w:w="1191"/>
        <w:gridCol w:w="1417"/>
      </w:tblGrid>
      <w:tr w:rsidR="00C00E20" w:rsidRPr="00500FE1" w:rsidTr="00A852FD">
        <w:trPr>
          <w:trHeight w:val="2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Группа деревьев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 xml:space="preserve">Диаметр деревьев, </w:t>
            </w:r>
            <w:proofErr w:type="gramStart"/>
            <w:r w:rsidRPr="00500FE1">
              <w:rPr>
                <w:sz w:val="26"/>
                <w:szCs w:val="26"/>
              </w:rPr>
              <w:t>см</w:t>
            </w:r>
            <w:proofErr w:type="gramEnd"/>
          </w:p>
        </w:tc>
      </w:tr>
      <w:tr w:rsidR="00C00E20" w:rsidRPr="00500FE1" w:rsidTr="00A852FD">
        <w:trPr>
          <w:trHeight w:val="2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до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9 - 20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21 - 30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31 - 40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более 40</w:t>
            </w:r>
          </w:p>
        </w:tc>
      </w:tr>
      <w:tr w:rsidR="00C00E20" w:rsidRPr="00500FE1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Дуб, кедр, липа, лиственница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 xml:space="preserve">1500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 xml:space="preserve">1800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2200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3000</w:t>
            </w:r>
          </w:p>
        </w:tc>
      </w:tr>
      <w:tr w:rsidR="00C00E20" w:rsidRPr="00500FE1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Ель, пихта, сосна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1700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2300</w:t>
            </w:r>
          </w:p>
        </w:tc>
      </w:tr>
      <w:tr w:rsidR="00C00E20" w:rsidRPr="00500FE1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Вяз, клен, ольха, груша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1700</w:t>
            </w:r>
          </w:p>
        </w:tc>
      </w:tr>
      <w:tr w:rsidR="00C00E20" w:rsidRPr="00500FE1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Рябина, черемуха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800</w:t>
            </w:r>
          </w:p>
        </w:tc>
      </w:tr>
      <w:tr w:rsidR="00C00E20" w:rsidRPr="00500FE1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Береза, яблоня, ива, ясень, тополь, осина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500FE1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FE1">
              <w:rPr>
                <w:sz w:val="26"/>
                <w:szCs w:val="26"/>
              </w:rPr>
              <w:t>1700</w:t>
            </w:r>
          </w:p>
        </w:tc>
      </w:tr>
    </w:tbl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3.3. Нормативы компенсационной стоимости кустарника, </w:t>
      </w:r>
      <w:r w:rsidR="00BF3BD4" w:rsidRPr="00BF3BD4">
        <w:rPr>
          <w:position w:val="-7"/>
          <w:sz w:val="28"/>
          <w:szCs w:val="28"/>
        </w:rPr>
        <w:pict>
          <v:shape id="_x0000_i1026" type="#_x0000_t75" style="width:21pt;height:21pt">
            <v:imagedata r:id="rId7" o:title=""/>
          </v:shape>
        </w:pict>
      </w:r>
      <w:r w:rsidRPr="00DA282D">
        <w:rPr>
          <w:sz w:val="28"/>
          <w:szCs w:val="28"/>
        </w:rPr>
        <w:t>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7" w:name="Par280"/>
      <w:bookmarkEnd w:id="7"/>
      <w:r w:rsidRPr="00DA282D">
        <w:rPr>
          <w:sz w:val="28"/>
          <w:szCs w:val="28"/>
        </w:rPr>
        <w:t>Таблица 2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365"/>
        <w:gridCol w:w="1587"/>
        <w:gridCol w:w="3118"/>
      </w:tblGrid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Норматив компенсационной стоимости, руб./шт.</w:t>
            </w:r>
          </w:p>
        </w:tc>
      </w:tr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Возраст кустарника до 5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 куст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400</w:t>
            </w:r>
          </w:p>
        </w:tc>
      </w:tr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Возраст кустарника 6 - 10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 куст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600</w:t>
            </w:r>
          </w:p>
        </w:tc>
      </w:tr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Возраст кустарника более 10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 куст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1200</w:t>
            </w:r>
          </w:p>
        </w:tc>
      </w:tr>
    </w:tbl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AE3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3.4. Норматив компенсационной стоимости живых изгородей и бордюров, </w:t>
      </w:r>
      <w:r w:rsidR="00BF3BD4" w:rsidRPr="00BF3BD4">
        <w:rPr>
          <w:position w:val="-8"/>
          <w:sz w:val="28"/>
          <w:szCs w:val="28"/>
        </w:rPr>
        <w:pict>
          <v:shape id="_x0000_i1027" type="#_x0000_t75" style="width:19.5pt;height:21.75pt">
            <v:imagedata r:id="rId8" o:title=""/>
          </v:shape>
        </w:pict>
      </w:r>
      <w:r w:rsidRPr="00DA282D">
        <w:rPr>
          <w:sz w:val="28"/>
          <w:szCs w:val="28"/>
        </w:rPr>
        <w:t>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8" w:name="Par301"/>
      <w:bookmarkEnd w:id="8"/>
      <w:r w:rsidRPr="00DA282D">
        <w:rPr>
          <w:sz w:val="28"/>
          <w:szCs w:val="28"/>
        </w:rPr>
        <w:t>Таблица 3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365"/>
        <w:gridCol w:w="1587"/>
        <w:gridCol w:w="3118"/>
      </w:tblGrid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Норматив компенсационной стоимости, руб./</w:t>
            </w:r>
            <w:proofErr w:type="spellStart"/>
            <w:r w:rsidRPr="00DA282D">
              <w:rPr>
                <w:sz w:val="28"/>
                <w:szCs w:val="28"/>
              </w:rPr>
              <w:t>пог</w:t>
            </w:r>
            <w:proofErr w:type="spellEnd"/>
            <w:r w:rsidRPr="00DA282D">
              <w:rPr>
                <w:sz w:val="28"/>
                <w:szCs w:val="28"/>
              </w:rPr>
              <w:t>. м</w:t>
            </w:r>
          </w:p>
        </w:tc>
      </w:tr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Живые изгороди и бордюры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 xml:space="preserve">1 </w:t>
            </w:r>
            <w:proofErr w:type="spellStart"/>
            <w:r w:rsidRPr="00DA282D">
              <w:rPr>
                <w:sz w:val="28"/>
                <w:szCs w:val="28"/>
              </w:rPr>
              <w:t>пог</w:t>
            </w:r>
            <w:proofErr w:type="spellEnd"/>
            <w:r w:rsidRPr="00DA282D">
              <w:rPr>
                <w:sz w:val="28"/>
                <w:szCs w:val="28"/>
              </w:rPr>
              <w:t>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1200</w:t>
            </w:r>
          </w:p>
        </w:tc>
      </w:tr>
    </w:tbl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3.5. Норматив восстановительной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DA282D">
          <w:rPr>
            <w:sz w:val="28"/>
            <w:szCs w:val="28"/>
          </w:rPr>
          <w:t>1 кв. метра</w:t>
        </w:r>
      </w:smartTag>
      <w:r w:rsidRPr="00DA282D">
        <w:rPr>
          <w:sz w:val="28"/>
          <w:szCs w:val="28"/>
        </w:rPr>
        <w:t xml:space="preserve"> газона, </w:t>
      </w:r>
      <w:r w:rsidR="00BF3BD4" w:rsidRPr="00BF3BD4">
        <w:rPr>
          <w:position w:val="-7"/>
          <w:sz w:val="28"/>
          <w:szCs w:val="28"/>
        </w:rPr>
        <w:pict>
          <v:shape id="_x0000_i1028" type="#_x0000_t75" style="width:21pt;height:21pt">
            <v:imagedata r:id="rId9" o:title=""/>
          </v:shape>
        </w:pict>
      </w:r>
      <w:r w:rsidRPr="00DA282D">
        <w:rPr>
          <w:sz w:val="28"/>
          <w:szCs w:val="28"/>
        </w:rPr>
        <w:t>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9" w:name="Par314"/>
      <w:bookmarkEnd w:id="9"/>
      <w:r w:rsidRPr="00DA282D">
        <w:rPr>
          <w:sz w:val="28"/>
          <w:szCs w:val="28"/>
        </w:rPr>
        <w:t>Таблица 4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365"/>
        <w:gridCol w:w="1587"/>
        <w:gridCol w:w="3118"/>
      </w:tblGrid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Норматив компенсационной стоимости, руб./шт.</w:t>
            </w:r>
          </w:p>
        </w:tc>
      </w:tr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Газон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A282D">
                <w:rPr>
                  <w:sz w:val="28"/>
                  <w:szCs w:val="28"/>
                </w:rPr>
                <w:t>1 кв. м</w:t>
              </w:r>
            </w:smartTag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340</w:t>
            </w:r>
          </w:p>
        </w:tc>
      </w:tr>
    </w:tbl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3.6. Норматив компенсационной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DA282D">
          <w:rPr>
            <w:sz w:val="28"/>
            <w:szCs w:val="28"/>
          </w:rPr>
          <w:t>1 кв. метра</w:t>
        </w:r>
      </w:smartTag>
      <w:r w:rsidRPr="00DA282D">
        <w:rPr>
          <w:sz w:val="28"/>
          <w:szCs w:val="28"/>
        </w:rPr>
        <w:t xml:space="preserve"> цветника, </w:t>
      </w:r>
      <w:r w:rsidR="00BF3BD4" w:rsidRPr="00BF3BD4">
        <w:rPr>
          <w:position w:val="-8"/>
          <w:sz w:val="28"/>
          <w:szCs w:val="28"/>
        </w:rPr>
        <w:pict>
          <v:shape id="_x0000_i1029" type="#_x0000_t75" style="width:21pt;height:21.75pt">
            <v:imagedata r:id="rId10" o:title=""/>
          </v:shape>
        </w:pict>
      </w:r>
      <w:r w:rsidRPr="00DA282D">
        <w:rPr>
          <w:sz w:val="28"/>
          <w:szCs w:val="28"/>
        </w:rPr>
        <w:t>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0" w:name="Par327"/>
      <w:bookmarkEnd w:id="10"/>
      <w:r w:rsidRPr="00DA282D">
        <w:rPr>
          <w:sz w:val="28"/>
          <w:szCs w:val="28"/>
        </w:rPr>
        <w:t>Таблица 5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365"/>
        <w:gridCol w:w="1587"/>
        <w:gridCol w:w="3118"/>
      </w:tblGrid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Норматив компенсационной стоимости, руб./кв. м</w:t>
            </w:r>
          </w:p>
        </w:tc>
      </w:tr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Цветники (летники)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A282D">
                <w:rPr>
                  <w:sz w:val="28"/>
                  <w:szCs w:val="28"/>
                </w:rPr>
                <w:t>1 кв. м</w:t>
              </w:r>
            </w:smartTag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600</w:t>
            </w:r>
          </w:p>
        </w:tc>
      </w:tr>
      <w:tr w:rsidR="00C00E20" w:rsidRPr="00DA282D" w:rsidTr="00A852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Цветники (горшечные)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A282D">
                <w:rPr>
                  <w:sz w:val="28"/>
                  <w:szCs w:val="28"/>
                </w:rPr>
                <w:t>1 кв. м</w:t>
              </w:r>
            </w:smartTag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600</w:t>
            </w:r>
          </w:p>
        </w:tc>
      </w:tr>
    </w:tbl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3.7. Коэффициент качественного состояния зеленых насаждений.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1" w:name="Par344"/>
      <w:bookmarkEnd w:id="11"/>
      <w:r w:rsidRPr="00DA282D">
        <w:rPr>
          <w:sz w:val="28"/>
          <w:szCs w:val="28"/>
        </w:rPr>
        <w:t>Таблица 6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1984"/>
        <w:gridCol w:w="2211"/>
        <w:gridCol w:w="1928"/>
        <w:gridCol w:w="2438"/>
      </w:tblGrid>
      <w:tr w:rsidR="00C00E20" w:rsidRPr="00DA282D" w:rsidTr="00A852FD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Значения </w:t>
            </w:r>
            <w:r w:rsidR="00BF3BD4" w:rsidRPr="00BF3BD4">
              <w:rPr>
                <w:position w:val="-10"/>
                <w:sz w:val="28"/>
                <w:szCs w:val="28"/>
              </w:rPr>
              <w:pict>
                <v:shape id="_x0000_i1030" type="#_x0000_t75" style="width:18pt;height:20.25pt">
                  <v:imagedata r:id="rId11" o:title=""/>
                </v:shape>
              </w:pic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Характеристика состояния зеленых насаждений</w:t>
            </w:r>
          </w:p>
        </w:tc>
      </w:tr>
      <w:tr w:rsidR="00C00E20" w:rsidRPr="00DA282D" w:rsidTr="00A852FD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деревья, кустарники, газоны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подрост, подлесок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рост и развитие насаждений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процент деревьев нормального роста и развития</w:t>
            </w:r>
          </w:p>
        </w:tc>
      </w:tr>
      <w:tr w:rsidR="00C00E20" w:rsidRPr="00DA282D" w:rsidTr="00A852F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здоровые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 xml:space="preserve">соответствует месту </w:t>
            </w:r>
            <w:r w:rsidRPr="00DA282D">
              <w:rPr>
                <w:sz w:val="28"/>
                <w:szCs w:val="28"/>
              </w:rPr>
              <w:lastRenderedPageBreak/>
              <w:t>произрастания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lastRenderedPageBreak/>
              <w:t>хорошее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не менее 90 процентов</w:t>
            </w:r>
          </w:p>
        </w:tc>
      </w:tr>
      <w:tr w:rsidR="00C00E20" w:rsidRPr="00DA282D" w:rsidTr="00A852F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lastRenderedPageBreak/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ослабленные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изреженный и поврежденный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замедленное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не менее 50 процентов</w:t>
            </w:r>
          </w:p>
        </w:tc>
      </w:tr>
      <w:tr w:rsidR="00C00E20" w:rsidRPr="00DA282D" w:rsidTr="00A852F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угнетенные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 xml:space="preserve">значительно </w:t>
            </w:r>
            <w:proofErr w:type="spellStart"/>
            <w:r w:rsidRPr="00DA282D">
              <w:rPr>
                <w:sz w:val="28"/>
                <w:szCs w:val="28"/>
              </w:rPr>
              <w:t>изрежены</w:t>
            </w:r>
            <w:proofErr w:type="spellEnd"/>
            <w:r w:rsidRPr="00DA282D">
              <w:rPr>
                <w:sz w:val="28"/>
                <w:szCs w:val="28"/>
              </w:rPr>
              <w:t xml:space="preserve"> или повреждены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замедленное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менее 50 процентов</w:t>
            </w:r>
          </w:p>
        </w:tc>
      </w:tr>
      <w:tr w:rsidR="00C00E20" w:rsidRPr="00DA282D" w:rsidTr="00A852F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больные, сухие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отсутствует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-</w:t>
            </w:r>
          </w:p>
        </w:tc>
      </w:tr>
    </w:tbl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3.8. Коэффициент, учитывающий функциональное использование зеленых насаждений, </w:t>
      </w:r>
      <w:r w:rsidR="00BF3BD4" w:rsidRPr="00BF3BD4">
        <w:rPr>
          <w:position w:val="-7"/>
          <w:sz w:val="28"/>
          <w:szCs w:val="28"/>
        </w:rPr>
        <w:pict>
          <v:shape id="_x0000_i1031" type="#_x0000_t75" style="width:19.5pt;height:21pt">
            <v:imagedata r:id="rId12" o:title=""/>
          </v:shape>
        </w:pict>
      </w:r>
      <w:r w:rsidRPr="00DA282D">
        <w:rPr>
          <w:sz w:val="28"/>
          <w:szCs w:val="28"/>
        </w:rPr>
        <w:t>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По функциональному признаку зеленые насаждения муниципального образования подразделяются </w:t>
      </w:r>
      <w:proofErr w:type="gramStart"/>
      <w:r w:rsidRPr="00DA282D">
        <w:rPr>
          <w:sz w:val="28"/>
          <w:szCs w:val="28"/>
        </w:rPr>
        <w:t>на</w:t>
      </w:r>
      <w:proofErr w:type="gramEnd"/>
      <w:r w:rsidRPr="00DA282D">
        <w:rPr>
          <w:sz w:val="28"/>
          <w:szCs w:val="28"/>
        </w:rPr>
        <w:t>: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- общего пользования (городские парки, парки культуры и отдыха, районные парки, парки жилых районов и скверы при группах жилых домов, бульвары, лесопарки, </w:t>
      </w:r>
      <w:proofErr w:type="spellStart"/>
      <w:r w:rsidRPr="00DA282D">
        <w:rPr>
          <w:sz w:val="28"/>
          <w:szCs w:val="28"/>
        </w:rPr>
        <w:t>лугопарки</w:t>
      </w:r>
      <w:proofErr w:type="spellEnd"/>
      <w:r w:rsidRPr="00DA282D">
        <w:rPr>
          <w:sz w:val="28"/>
          <w:szCs w:val="28"/>
        </w:rPr>
        <w:t xml:space="preserve">, </w:t>
      </w:r>
      <w:proofErr w:type="spellStart"/>
      <w:r w:rsidRPr="00DA282D">
        <w:rPr>
          <w:sz w:val="28"/>
          <w:szCs w:val="28"/>
        </w:rPr>
        <w:t>гидропарки</w:t>
      </w:r>
      <w:proofErr w:type="spellEnd"/>
      <w:r w:rsidRPr="00DA282D">
        <w:rPr>
          <w:sz w:val="28"/>
          <w:szCs w:val="28"/>
        </w:rPr>
        <w:t>, на улицах, площадях, набережных и т.п.);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ограниченного пользования (на дворовых территориях, участках школ, детских учреждений, общественных зданий, спортивных сооружений, учреждений здравоохранения, промышленных предприятий и т.п.);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специального назначения (в санитарно-защитных и охранных зонах, на территориях ботанических и зоологических садов, кладбищ и крематориев, а также питомников, цветоводческих хозяйств и т.п.).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В зависимости от группы зеленых насаждений при определении размера компенсационной стоимости применяются следующие коэффициенты: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для зеленых насаждений общего пользования - 1,0;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для зеленых насаждений ограниченного и специального пользования - 1,2.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Экзоты, а также деревья, имеющие мемориальную, историческую или уникальную эстетическую ценность, а также деревья, относящиеся к видам растений, занесенным в Красную книгу, оцениваются путем применения, кроме вышеуказанных коэффициентов, коэффициента 5,0. Уникальность деревьев в этом случае определяется специалистами - дендрологами и краеведами, привлекаемыми в состав комиссии.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3.9. Порядок расчета размеров компенсационной стоимости зеленых насаждений: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размер компенсационной стоимости зеленых насаждений, подлежащих вынужденному сносу, рассчитывается по формуле: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BF3BD4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D4">
        <w:rPr>
          <w:sz w:val="28"/>
          <w:szCs w:val="28"/>
        </w:rPr>
        <w:pict>
          <v:shape id="_x0000_i1032" type="#_x0000_t75" style="width:138pt;height:21.75pt">
            <v:imagedata r:id="rId13" o:title=""/>
          </v:shape>
        </w:pic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где:</w:t>
      </w:r>
    </w:p>
    <w:p w:rsidR="00C00E20" w:rsidRPr="00DA282D" w:rsidRDefault="00BF3BD4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D4">
        <w:rPr>
          <w:position w:val="-7"/>
          <w:sz w:val="28"/>
          <w:szCs w:val="28"/>
        </w:rPr>
        <w:pict>
          <v:shape id="_x0000_i1033" type="#_x0000_t75" style="width:19.5pt;height:21pt">
            <v:imagedata r:id="rId14" o:title=""/>
          </v:shape>
        </w:pict>
      </w:r>
      <w:r w:rsidR="00C00E20" w:rsidRPr="00DA282D">
        <w:rPr>
          <w:sz w:val="28"/>
          <w:szCs w:val="28"/>
        </w:rPr>
        <w:t xml:space="preserve"> - норматив компенсационной стоимости деревьев, рублей;</w:t>
      </w:r>
    </w:p>
    <w:p w:rsidR="00C00E20" w:rsidRPr="00DA282D" w:rsidRDefault="00BF3BD4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D4">
        <w:rPr>
          <w:position w:val="-7"/>
          <w:sz w:val="28"/>
          <w:szCs w:val="28"/>
        </w:rPr>
        <w:pict>
          <v:shape id="_x0000_i1034" type="#_x0000_t75" style="width:21pt;height:21pt">
            <v:imagedata r:id="rId15" o:title=""/>
          </v:shape>
        </w:pict>
      </w:r>
      <w:r w:rsidR="00C00E20" w:rsidRPr="00DA282D">
        <w:rPr>
          <w:sz w:val="28"/>
          <w:szCs w:val="28"/>
        </w:rPr>
        <w:t xml:space="preserve"> - размер компенсационной стоимости кустарников, рублей;</w:t>
      </w:r>
    </w:p>
    <w:p w:rsidR="00C00E20" w:rsidRPr="00DA282D" w:rsidRDefault="00BF3BD4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D4">
        <w:rPr>
          <w:position w:val="-7"/>
          <w:sz w:val="28"/>
          <w:szCs w:val="28"/>
        </w:rPr>
        <w:pict>
          <v:shape id="_x0000_i1035" type="#_x0000_t75" style="width:18pt;height:21pt">
            <v:imagedata r:id="rId16" o:title=""/>
          </v:shape>
        </w:pict>
      </w:r>
      <w:r w:rsidR="00C00E20" w:rsidRPr="00DA282D">
        <w:rPr>
          <w:sz w:val="28"/>
          <w:szCs w:val="28"/>
        </w:rPr>
        <w:t xml:space="preserve"> - коэффициент качественного состояния зеленых насаждений;</w:t>
      </w:r>
    </w:p>
    <w:p w:rsidR="00C00E20" w:rsidRPr="00DA282D" w:rsidRDefault="00BF3BD4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D4">
        <w:rPr>
          <w:position w:val="-7"/>
          <w:sz w:val="28"/>
          <w:szCs w:val="28"/>
        </w:rPr>
        <w:lastRenderedPageBreak/>
        <w:pict>
          <v:shape id="_x0000_i1036" type="#_x0000_t75" style="width:19.5pt;height:21pt">
            <v:imagedata r:id="rId17" o:title=""/>
          </v:shape>
        </w:pict>
      </w:r>
      <w:r w:rsidR="00C00E20" w:rsidRPr="00DA282D">
        <w:rPr>
          <w:sz w:val="28"/>
          <w:szCs w:val="28"/>
        </w:rPr>
        <w:t xml:space="preserve"> - коэффициент функционального использования зеленых насаждений;</w:t>
      </w:r>
    </w:p>
    <w:p w:rsidR="00911936" w:rsidRDefault="00911936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- размер компенсационной стоимости газонов и цветников, подлежащих вынужденному сносу, рассчитывается по формуле: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BF3BD4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D4">
        <w:rPr>
          <w:sz w:val="28"/>
          <w:szCs w:val="28"/>
        </w:rPr>
        <w:pict>
          <v:shape id="_x0000_i1037" type="#_x0000_t75" style="width:156pt;height:21.75pt">
            <v:imagedata r:id="rId18" o:title=""/>
          </v:shape>
        </w:pic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где:</w:t>
      </w:r>
    </w:p>
    <w:p w:rsidR="00C00E20" w:rsidRPr="00DA282D" w:rsidRDefault="00BF3BD4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BD4">
        <w:rPr>
          <w:position w:val="-8"/>
          <w:sz w:val="28"/>
          <w:szCs w:val="28"/>
        </w:rPr>
        <w:pict>
          <v:shape id="_x0000_i1038" type="#_x0000_t75" style="width:46.5pt;height:21.75pt">
            <v:imagedata r:id="rId19" o:title=""/>
          </v:shape>
        </w:pict>
      </w:r>
      <w:r w:rsidR="00C00E20" w:rsidRPr="00DA282D">
        <w:rPr>
          <w:sz w:val="28"/>
          <w:szCs w:val="28"/>
        </w:rPr>
        <w:t xml:space="preserve"> - норматив компенсационной стоимости газонов и цветников;</w:t>
      </w:r>
    </w:p>
    <w:p w:rsidR="00C00E20" w:rsidRDefault="00C00E20" w:rsidP="00AE3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S - площадь сносимых газонов и цветников.</w:t>
      </w:r>
      <w:bookmarkStart w:id="12" w:name="Par400"/>
      <w:bookmarkEnd w:id="12"/>
    </w:p>
    <w:p w:rsidR="00C00E20" w:rsidRDefault="00C00E20" w:rsidP="00C00E2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0E20" w:rsidRDefault="00C00E20" w:rsidP="00C00E2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0E20" w:rsidRPr="00AE3209" w:rsidRDefault="00C00E20" w:rsidP="00AE32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E3209">
        <w:rPr>
          <w:b/>
          <w:sz w:val="28"/>
          <w:szCs w:val="28"/>
        </w:rPr>
        <w:t>4. Нормативы и расчет платы для определения</w:t>
      </w:r>
      <w:r w:rsidR="00AE3209">
        <w:rPr>
          <w:b/>
          <w:sz w:val="28"/>
          <w:szCs w:val="28"/>
        </w:rPr>
        <w:t xml:space="preserve"> </w:t>
      </w:r>
      <w:r w:rsidRPr="00AE3209">
        <w:rPr>
          <w:b/>
          <w:sz w:val="28"/>
          <w:szCs w:val="28"/>
        </w:rPr>
        <w:t>компенсационной стоимости при незаконном сносе</w:t>
      </w:r>
      <w:r w:rsidR="00AE3209">
        <w:rPr>
          <w:b/>
          <w:sz w:val="28"/>
          <w:szCs w:val="28"/>
        </w:rPr>
        <w:t xml:space="preserve"> </w:t>
      </w:r>
      <w:r w:rsidRPr="00AE3209">
        <w:rPr>
          <w:b/>
          <w:sz w:val="28"/>
          <w:szCs w:val="28"/>
        </w:rPr>
        <w:t>или уничтожении зеленых насаждений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>4.1. Нормативы платы.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3" w:name="Par406"/>
      <w:bookmarkEnd w:id="13"/>
      <w:r w:rsidRPr="00DA282D">
        <w:rPr>
          <w:sz w:val="28"/>
          <w:szCs w:val="28"/>
        </w:rPr>
        <w:t>Таблица 7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65"/>
        <w:gridCol w:w="5272"/>
      </w:tblGrid>
      <w:tr w:rsidR="00C00E20" w:rsidRPr="00DA282D" w:rsidTr="00A852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Вид нарушений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Норматив платы</w:t>
            </w:r>
          </w:p>
        </w:tc>
      </w:tr>
      <w:tr w:rsidR="00C00E20" w:rsidRPr="00DA282D" w:rsidTr="00A852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1. Незаконный снос, уничтожение или повреждение до степени прекращения роста деревьев, кустарников, газонов и цветников: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0E20" w:rsidRPr="00DA282D" w:rsidTr="00A852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а) незаконный снос, уничтожение или повреждение до степени прекращения роста деревьев и кустарников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двукратный размер норматива компенсационной стоимости уничтоженных или поврежденных до степени прекращения роста деревьев и кустарников</w:t>
            </w:r>
          </w:p>
        </w:tc>
      </w:tr>
      <w:tr w:rsidR="00C00E20" w:rsidRPr="00DA282D" w:rsidTr="00A852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б) незаконное уничтожение или повреждение до степени прекращения роста газонов и цветников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двукратный размер норматива компенсационной стоимости уничтоженных или поврежденных до степени прекращения роста газонов и цветников</w:t>
            </w:r>
          </w:p>
        </w:tc>
      </w:tr>
      <w:tr w:rsidR="00C00E20" w:rsidRPr="00DA282D" w:rsidTr="00A852F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2. Повреждение деревьев, кустарников, газонов и цветников, не влекущее прекращение роста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E20" w:rsidRPr="00DA282D" w:rsidRDefault="00C00E20" w:rsidP="00A852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82D">
              <w:rPr>
                <w:sz w:val="28"/>
                <w:szCs w:val="28"/>
              </w:rPr>
              <w:t>однократный размер компенсационной стоимости поврежденных деревьев, кустарников, газонов и цветников</w:t>
            </w:r>
          </w:p>
        </w:tc>
      </w:tr>
    </w:tbl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4.2. Расчет компенсационной стоимости </w:t>
      </w:r>
      <w:r w:rsidR="00BF3BD4" w:rsidRPr="00BF3BD4">
        <w:rPr>
          <w:position w:val="-10"/>
          <w:sz w:val="28"/>
          <w:szCs w:val="28"/>
        </w:rPr>
        <w:pict>
          <v:shape id="_x0000_i1039" type="#_x0000_t75" style="width:28.5pt;height:20.25pt">
            <v:imagedata r:id="rId20" o:title=""/>
          </v:shape>
        </w:pict>
      </w:r>
      <w:r w:rsidRPr="00DA282D">
        <w:rPr>
          <w:sz w:val="28"/>
          <w:szCs w:val="28"/>
        </w:rPr>
        <w:t xml:space="preserve"> за ущерб, причиненный при незаконном сносе зеленых насаждений, исчисляется с применением соответствующих утвержденных коэффициентов к нормативам компенсационной стоимости. При этом коэффициент качественного состояния зеленых насаждений принимается </w:t>
      </w:r>
      <w:proofErr w:type="gramStart"/>
      <w:r w:rsidRPr="00DA282D">
        <w:rPr>
          <w:sz w:val="28"/>
          <w:szCs w:val="28"/>
        </w:rPr>
        <w:t>равным</w:t>
      </w:r>
      <w:proofErr w:type="gramEnd"/>
      <w:r w:rsidRPr="00DA282D">
        <w:rPr>
          <w:sz w:val="28"/>
          <w:szCs w:val="28"/>
        </w:rPr>
        <w:t xml:space="preserve"> единице.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4.3. Размер платы за ущерб, причиненный зеленым насаждениям, </w:t>
      </w:r>
      <w:r w:rsidRPr="00DA282D">
        <w:rPr>
          <w:sz w:val="28"/>
          <w:szCs w:val="28"/>
        </w:rPr>
        <w:lastRenderedPageBreak/>
        <w:t>расположенным в границах охранных зон особо охраняемых природных территорий и комплексов, увеличивается в два раза.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82D">
        <w:rPr>
          <w:sz w:val="28"/>
          <w:szCs w:val="28"/>
        </w:rPr>
        <w:t xml:space="preserve">4.4. </w:t>
      </w:r>
      <w:proofErr w:type="gramStart"/>
      <w:r w:rsidRPr="00DA282D">
        <w:rPr>
          <w:sz w:val="28"/>
          <w:szCs w:val="28"/>
        </w:rPr>
        <w:t xml:space="preserve">При определении ущерба, причиненного зеленым насаждениям, к поврежденным до степени прекращения роста относятся деревья и кустарники со сломом ствола, с наклоном более 30 градусов, с </w:t>
      </w:r>
      <w:proofErr w:type="spellStart"/>
      <w:r w:rsidRPr="00DA282D">
        <w:rPr>
          <w:sz w:val="28"/>
          <w:szCs w:val="28"/>
        </w:rPr>
        <w:t>ошмыгом</w:t>
      </w:r>
      <w:proofErr w:type="spellEnd"/>
      <w:r w:rsidRPr="00DA282D">
        <w:rPr>
          <w:sz w:val="28"/>
          <w:szCs w:val="28"/>
        </w:rPr>
        <w:t xml:space="preserve"> кроны свыше половины ее поверхности, с обдиром коры и повреждением луба свыше 30 процентов поверхности ствола, с обдиром и обрывом скелетных корней свыше половины окружности ствола.</w:t>
      </w:r>
      <w:proofErr w:type="gramEnd"/>
      <w:r w:rsidRPr="00DA282D">
        <w:rPr>
          <w:sz w:val="28"/>
          <w:szCs w:val="28"/>
        </w:rPr>
        <w:t xml:space="preserve"> Газоны и цветники - при уничтожении (перекопке, </w:t>
      </w:r>
      <w:proofErr w:type="spellStart"/>
      <w:r w:rsidRPr="00DA282D">
        <w:rPr>
          <w:sz w:val="28"/>
          <w:szCs w:val="28"/>
        </w:rPr>
        <w:t>вытаптывании</w:t>
      </w:r>
      <w:proofErr w:type="spellEnd"/>
      <w:r w:rsidRPr="00DA282D">
        <w:rPr>
          <w:sz w:val="28"/>
          <w:szCs w:val="28"/>
        </w:rPr>
        <w:t>) свыше 30 процентов их площади.</w:t>
      </w:r>
    </w:p>
    <w:p w:rsidR="00C00E20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Default="00C00E20" w:rsidP="00C00E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AB9">
        <w:rPr>
          <w:b/>
          <w:sz w:val="28"/>
          <w:szCs w:val="28"/>
        </w:rPr>
        <w:t>5. Ответственность</w:t>
      </w:r>
    </w:p>
    <w:p w:rsidR="00AE3209" w:rsidRPr="00876AB9" w:rsidRDefault="00AE3209" w:rsidP="00C00E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0E20" w:rsidRDefault="00AE3209" w:rsidP="00AE3209">
      <w:pPr>
        <w:pStyle w:val="a5"/>
        <w:spacing w:before="0" w:after="0" w:line="240" w:lineRule="auto"/>
        <w:ind w:firstLine="709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5.1. </w:t>
      </w:r>
      <w:r w:rsidR="00C00E20" w:rsidRPr="00EF396C">
        <w:rPr>
          <w:rFonts w:cs="Arial"/>
          <w:sz w:val="28"/>
          <w:szCs w:val="20"/>
        </w:rPr>
        <w:t>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</w:t>
      </w:r>
      <w:r w:rsidR="00C00E20">
        <w:rPr>
          <w:rFonts w:cs="Arial"/>
          <w:sz w:val="28"/>
          <w:szCs w:val="20"/>
        </w:rPr>
        <w:t xml:space="preserve"> действующим законодательством.</w:t>
      </w:r>
    </w:p>
    <w:p w:rsidR="00C00E20" w:rsidRDefault="00AE3209" w:rsidP="00AE3209">
      <w:pPr>
        <w:pStyle w:val="a5"/>
        <w:spacing w:before="0" w:after="0" w:line="240" w:lineRule="auto"/>
        <w:ind w:firstLine="709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5.2.</w:t>
      </w:r>
      <w:r w:rsidR="00C00E20" w:rsidRPr="00EF396C">
        <w:rPr>
          <w:rFonts w:cs="Arial"/>
          <w:sz w:val="28"/>
          <w:szCs w:val="20"/>
        </w:rPr>
        <w:t xml:space="preserve">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DA282D" w:rsidRDefault="00C00E20" w:rsidP="00C00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E20" w:rsidRPr="00A379A2" w:rsidRDefault="00C00E20" w:rsidP="00C00E20">
      <w:pPr>
        <w:jc w:val="center"/>
        <w:rPr>
          <w:sz w:val="28"/>
          <w:szCs w:val="28"/>
        </w:rPr>
      </w:pPr>
      <w:r w:rsidRPr="00DA282D">
        <w:rPr>
          <w:sz w:val="28"/>
          <w:szCs w:val="28"/>
        </w:rPr>
        <w:t>____________</w:t>
      </w: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52"/>
        <w:gridCol w:w="5956"/>
      </w:tblGrid>
      <w:tr w:rsidR="00C00E20" w:rsidRPr="00AE3209" w:rsidTr="00AE3209">
        <w:tc>
          <w:tcPr>
            <w:tcW w:w="3652" w:type="dxa"/>
          </w:tcPr>
          <w:p w:rsidR="00C00E20" w:rsidRPr="00AE3209" w:rsidRDefault="00C00E20" w:rsidP="00A852FD">
            <w:pPr>
              <w:pStyle w:val="a5"/>
              <w:rPr>
                <w:rFonts w:cs="Arial"/>
                <w:sz w:val="28"/>
                <w:szCs w:val="28"/>
              </w:rPr>
            </w:pPr>
          </w:p>
        </w:tc>
        <w:tc>
          <w:tcPr>
            <w:tcW w:w="5919" w:type="dxa"/>
          </w:tcPr>
          <w:p w:rsidR="00C00E20" w:rsidRPr="00AE3209" w:rsidRDefault="00C00E20" w:rsidP="00A852FD">
            <w:pPr>
              <w:pStyle w:val="a5"/>
              <w:jc w:val="right"/>
              <w:rPr>
                <w:rFonts w:cs="Arial"/>
                <w:sz w:val="28"/>
                <w:szCs w:val="28"/>
              </w:rPr>
            </w:pPr>
            <w:r w:rsidRPr="00AE3209">
              <w:rPr>
                <w:rFonts w:cs="Arial"/>
                <w:sz w:val="28"/>
                <w:szCs w:val="28"/>
              </w:rPr>
              <w:t>Приложение № 1 </w:t>
            </w:r>
          </w:p>
        </w:tc>
      </w:tr>
      <w:tr w:rsidR="00C00E20" w:rsidRPr="00AE3209" w:rsidTr="00AE3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00E20" w:rsidRPr="00AE3209" w:rsidRDefault="00C00E20" w:rsidP="00A852FD">
            <w:pPr>
              <w:pStyle w:val="a5"/>
              <w:rPr>
                <w:rFonts w:cs="Arial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00E20" w:rsidRPr="00AE3209" w:rsidRDefault="00C00E20" w:rsidP="00AE3209">
            <w:pPr>
              <w:pStyle w:val="a5"/>
              <w:spacing w:before="0" w:after="0"/>
              <w:rPr>
                <w:rFonts w:cs="Arial"/>
                <w:sz w:val="28"/>
                <w:szCs w:val="28"/>
              </w:rPr>
            </w:pPr>
            <w:r w:rsidRPr="00AE3209">
              <w:rPr>
                <w:rFonts w:cs="Arial"/>
                <w:sz w:val="28"/>
                <w:szCs w:val="28"/>
              </w:rPr>
              <w:t xml:space="preserve">В администрацию </w:t>
            </w:r>
            <w:r w:rsidR="00AE3209" w:rsidRPr="00AE3209">
              <w:rPr>
                <w:rFonts w:cs="Arial"/>
                <w:sz w:val="28"/>
                <w:szCs w:val="28"/>
              </w:rPr>
              <w:t xml:space="preserve">Быстрицкого </w:t>
            </w:r>
            <w:r w:rsidR="00AE3209">
              <w:rPr>
                <w:rFonts w:cs="Arial"/>
                <w:sz w:val="28"/>
                <w:szCs w:val="28"/>
              </w:rPr>
              <w:t xml:space="preserve"> </w:t>
            </w:r>
            <w:r w:rsidRPr="00AE3209">
              <w:rPr>
                <w:rFonts w:cs="Arial"/>
                <w:sz w:val="28"/>
                <w:szCs w:val="28"/>
              </w:rPr>
              <w:t>сельского поселения</w:t>
            </w:r>
          </w:p>
          <w:p w:rsidR="00C00E20" w:rsidRPr="00AE3209" w:rsidRDefault="00C00E20" w:rsidP="00DE31C8">
            <w:pPr>
              <w:pStyle w:val="a5"/>
              <w:spacing w:before="0" w:after="0" w:line="240" w:lineRule="auto"/>
              <w:jc w:val="left"/>
              <w:rPr>
                <w:rFonts w:cs="Arial"/>
                <w:sz w:val="28"/>
                <w:szCs w:val="28"/>
              </w:rPr>
            </w:pPr>
            <w:r w:rsidRPr="00AE3209">
              <w:rPr>
                <w:rFonts w:cs="Arial"/>
                <w:sz w:val="28"/>
                <w:szCs w:val="28"/>
              </w:rPr>
              <w:t>от  ________________________________</w:t>
            </w:r>
            <w:r w:rsidR="00DE31C8">
              <w:rPr>
                <w:rFonts w:cs="Arial"/>
                <w:sz w:val="28"/>
                <w:szCs w:val="28"/>
              </w:rPr>
              <w:t>__</w:t>
            </w:r>
            <w:r w:rsidRPr="00AE3209">
              <w:rPr>
                <w:rFonts w:cs="Arial"/>
                <w:sz w:val="28"/>
                <w:szCs w:val="28"/>
              </w:rPr>
              <w:t>__</w:t>
            </w:r>
          </w:p>
          <w:p w:rsidR="00AE3209" w:rsidRPr="00DE31C8" w:rsidRDefault="00DE31C8" w:rsidP="00DE31C8">
            <w:pPr>
              <w:pStyle w:val="a5"/>
              <w:spacing w:before="0" w:after="0" w:line="240" w:lineRule="auto"/>
              <w:jc w:val="center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r w:rsidR="00C00E20" w:rsidRPr="00DE31C8">
              <w:rPr>
                <w:rFonts w:cs="Arial"/>
                <w:i/>
                <w:sz w:val="16"/>
                <w:szCs w:val="16"/>
              </w:rPr>
              <w:t>ФИО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  <w:p w:rsidR="00DE31C8" w:rsidRDefault="00DE31C8" w:rsidP="00A852FD">
            <w:pPr>
              <w:pStyle w:val="a5"/>
              <w:spacing w:before="0" w:after="0" w:line="276" w:lineRule="auto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Адрес регистрации ______________________</w:t>
            </w:r>
          </w:p>
          <w:p w:rsidR="00DE31C8" w:rsidRDefault="00DE31C8" w:rsidP="00A852FD">
            <w:pPr>
              <w:pStyle w:val="a5"/>
              <w:spacing w:before="0" w:after="0" w:line="276" w:lineRule="auto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________________________________________</w:t>
            </w:r>
          </w:p>
          <w:p w:rsidR="00C00E20" w:rsidRPr="00AE3209" w:rsidRDefault="00DE31C8" w:rsidP="00A852FD">
            <w:pPr>
              <w:pStyle w:val="a5"/>
              <w:spacing w:before="0" w:after="0" w:line="276" w:lineRule="auto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 </w:t>
            </w:r>
            <w:r w:rsidR="00C00E20" w:rsidRPr="00AE3209">
              <w:rPr>
                <w:rFonts w:cs="Arial"/>
                <w:sz w:val="28"/>
                <w:szCs w:val="28"/>
              </w:rPr>
              <w:t xml:space="preserve">телефон </w:t>
            </w:r>
            <w:r>
              <w:rPr>
                <w:rFonts w:cs="Arial"/>
                <w:sz w:val="28"/>
                <w:szCs w:val="28"/>
              </w:rPr>
              <w:t>________________________________</w:t>
            </w:r>
          </w:p>
          <w:p w:rsidR="00DE31C8" w:rsidRDefault="00C00E20" w:rsidP="00A852FD">
            <w:pPr>
              <w:pStyle w:val="a5"/>
              <w:spacing w:before="0" w:after="0" w:line="276" w:lineRule="auto"/>
              <w:jc w:val="left"/>
              <w:rPr>
                <w:rFonts w:cs="Arial"/>
                <w:sz w:val="28"/>
                <w:szCs w:val="28"/>
              </w:rPr>
            </w:pPr>
            <w:r w:rsidRPr="00AE3209">
              <w:rPr>
                <w:rFonts w:cs="Arial"/>
                <w:sz w:val="28"/>
                <w:szCs w:val="28"/>
              </w:rPr>
              <w:t>наиме</w:t>
            </w:r>
            <w:r w:rsidR="00DE31C8">
              <w:rPr>
                <w:rFonts w:cs="Arial"/>
                <w:sz w:val="28"/>
                <w:szCs w:val="28"/>
              </w:rPr>
              <w:t>нование организации_________________</w:t>
            </w:r>
          </w:p>
          <w:p w:rsidR="00DE31C8" w:rsidRDefault="00DE31C8" w:rsidP="00A852FD">
            <w:pPr>
              <w:pStyle w:val="a5"/>
              <w:spacing w:before="0" w:after="0" w:line="276" w:lineRule="auto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ИНН___________________________________</w:t>
            </w:r>
            <w:r w:rsidR="00C00E20" w:rsidRPr="00AE3209">
              <w:rPr>
                <w:rFonts w:cs="Arial"/>
                <w:sz w:val="28"/>
                <w:szCs w:val="28"/>
              </w:rPr>
              <w:t> </w:t>
            </w:r>
          </w:p>
          <w:p w:rsidR="00DE31C8" w:rsidRDefault="00C00E20" w:rsidP="00A852FD">
            <w:pPr>
              <w:pStyle w:val="a5"/>
              <w:spacing w:before="0" w:after="0" w:line="276" w:lineRule="auto"/>
              <w:jc w:val="left"/>
              <w:rPr>
                <w:rFonts w:cs="Arial"/>
                <w:sz w:val="28"/>
                <w:szCs w:val="28"/>
              </w:rPr>
            </w:pPr>
            <w:r w:rsidRPr="00AE3209">
              <w:rPr>
                <w:rFonts w:cs="Arial"/>
                <w:sz w:val="28"/>
                <w:szCs w:val="28"/>
              </w:rPr>
              <w:t>юри</w:t>
            </w:r>
            <w:r w:rsidR="00DE31C8">
              <w:rPr>
                <w:rFonts w:cs="Arial"/>
                <w:sz w:val="28"/>
                <w:szCs w:val="28"/>
              </w:rPr>
              <w:t>дический адрес________________________</w:t>
            </w:r>
          </w:p>
          <w:p w:rsidR="00DE31C8" w:rsidRDefault="00DE31C8" w:rsidP="00A852FD">
            <w:pPr>
              <w:pStyle w:val="a5"/>
              <w:spacing w:before="0" w:after="0" w:line="276" w:lineRule="auto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_________________________________________</w:t>
            </w:r>
          </w:p>
          <w:p w:rsidR="00C00E20" w:rsidRPr="00AE3209" w:rsidRDefault="00DE31C8" w:rsidP="00DE31C8">
            <w:pPr>
              <w:pStyle w:val="a5"/>
              <w:spacing w:before="0" w:after="0" w:line="276" w:lineRule="auto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контактный телефон ______________________</w:t>
            </w:r>
          </w:p>
        </w:tc>
      </w:tr>
    </w:tbl>
    <w:p w:rsidR="00C00E20" w:rsidRPr="00AE3209" w:rsidRDefault="00C00E20" w:rsidP="00DE31C8">
      <w:pPr>
        <w:pStyle w:val="a5"/>
        <w:spacing w:line="240" w:lineRule="auto"/>
        <w:jc w:val="center"/>
        <w:rPr>
          <w:rFonts w:cs="Arial"/>
          <w:sz w:val="28"/>
          <w:szCs w:val="28"/>
        </w:rPr>
      </w:pPr>
      <w:r w:rsidRPr="00AE3209">
        <w:rPr>
          <w:rFonts w:cs="Arial"/>
          <w:sz w:val="28"/>
          <w:szCs w:val="28"/>
        </w:rPr>
        <w:t>ЗАЯВЛЕНИЕ</w:t>
      </w:r>
    </w:p>
    <w:p w:rsidR="00C00E20" w:rsidRPr="00AE3209" w:rsidRDefault="00C00E20" w:rsidP="00DE31C8">
      <w:pPr>
        <w:pStyle w:val="a5"/>
        <w:spacing w:before="0" w:after="0" w:line="240" w:lineRule="auto"/>
        <w:ind w:firstLine="709"/>
        <w:rPr>
          <w:rFonts w:cs="Arial"/>
          <w:sz w:val="28"/>
          <w:szCs w:val="28"/>
        </w:rPr>
      </w:pPr>
      <w:r w:rsidRPr="00AE3209">
        <w:rPr>
          <w:rFonts w:cs="Arial"/>
          <w:sz w:val="28"/>
          <w:szCs w:val="28"/>
        </w:rPr>
        <w:t xml:space="preserve">Прошу выдать разрешение на </w:t>
      </w:r>
      <w:r w:rsidRPr="00AE3209">
        <w:rPr>
          <w:sz w:val="28"/>
          <w:szCs w:val="28"/>
        </w:rPr>
        <w:t>предоставление порубочного билета и</w:t>
      </w:r>
      <w:r w:rsidR="00DE31C8">
        <w:rPr>
          <w:sz w:val="28"/>
          <w:szCs w:val="28"/>
        </w:rPr>
        <w:t xml:space="preserve"> </w:t>
      </w:r>
      <w:r w:rsidRPr="00AE3209">
        <w:rPr>
          <w:sz w:val="28"/>
          <w:szCs w:val="28"/>
        </w:rPr>
        <w:t>(или) разрешения на пересадку деревьев, кустарника</w:t>
      </w:r>
    </w:p>
    <w:p w:rsidR="00C00E20" w:rsidRPr="00AE3209" w:rsidRDefault="00C00E20" w:rsidP="00DE31C8">
      <w:pPr>
        <w:pStyle w:val="a5"/>
        <w:spacing w:before="0" w:after="0" w:line="240" w:lineRule="auto"/>
        <w:rPr>
          <w:rFonts w:cs="Arial"/>
          <w:sz w:val="28"/>
          <w:szCs w:val="28"/>
        </w:rPr>
      </w:pPr>
      <w:r w:rsidRPr="00AE3209">
        <w:rPr>
          <w:rFonts w:cs="Arial"/>
          <w:sz w:val="28"/>
          <w:szCs w:val="28"/>
        </w:rPr>
        <w:t>__________________________________________________________________</w:t>
      </w:r>
    </w:p>
    <w:p w:rsidR="00C00E20" w:rsidRPr="00DE31C8" w:rsidRDefault="00C00E20" w:rsidP="00DE31C8">
      <w:pPr>
        <w:pStyle w:val="a5"/>
        <w:spacing w:before="0" w:after="0" w:line="240" w:lineRule="auto"/>
        <w:rPr>
          <w:rFonts w:cs="Arial"/>
          <w:i/>
          <w:sz w:val="20"/>
          <w:szCs w:val="20"/>
        </w:rPr>
      </w:pPr>
      <w:r w:rsidRPr="00AE3209">
        <w:rPr>
          <w:rFonts w:cs="Arial"/>
          <w:sz w:val="28"/>
          <w:szCs w:val="28"/>
        </w:rPr>
        <w:t xml:space="preserve">                                  </w:t>
      </w:r>
      <w:r w:rsidRPr="00DE31C8">
        <w:rPr>
          <w:rFonts w:cs="Arial"/>
          <w:i/>
          <w:sz w:val="20"/>
          <w:szCs w:val="20"/>
        </w:rPr>
        <w:t>(наименование  и кол-во насаждений)</w:t>
      </w:r>
    </w:p>
    <w:p w:rsidR="00DE31C8" w:rsidRPr="00DE31C8" w:rsidRDefault="00DE31C8" w:rsidP="00DE31C8">
      <w:pPr>
        <w:pStyle w:val="a5"/>
        <w:spacing w:before="0" w:after="0" w:line="24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______________________________________________________________________________________</w:t>
      </w:r>
    </w:p>
    <w:p w:rsidR="00C00E20" w:rsidRPr="00AE3209" w:rsidRDefault="00C00E20" w:rsidP="00DE31C8">
      <w:pPr>
        <w:pStyle w:val="a5"/>
        <w:spacing w:before="0" w:after="0" w:line="276" w:lineRule="auto"/>
        <w:rPr>
          <w:rFonts w:cs="Arial"/>
          <w:sz w:val="28"/>
          <w:szCs w:val="28"/>
        </w:rPr>
      </w:pPr>
      <w:r w:rsidRPr="00AE3209">
        <w:rPr>
          <w:rFonts w:cs="Arial"/>
          <w:sz w:val="28"/>
          <w:szCs w:val="28"/>
        </w:rPr>
        <w:t>на земельном участке по адресу:</w:t>
      </w:r>
    </w:p>
    <w:p w:rsidR="00C00E20" w:rsidRPr="00AE3209" w:rsidRDefault="00C00E20" w:rsidP="00DE31C8">
      <w:pPr>
        <w:pStyle w:val="a5"/>
        <w:spacing w:before="0" w:after="0" w:line="240" w:lineRule="auto"/>
        <w:rPr>
          <w:rFonts w:cs="Arial"/>
          <w:sz w:val="28"/>
          <w:szCs w:val="28"/>
        </w:rPr>
      </w:pPr>
      <w:r w:rsidRPr="00AE3209">
        <w:rPr>
          <w:rFonts w:cs="Arial"/>
          <w:sz w:val="28"/>
          <w:szCs w:val="28"/>
        </w:rPr>
        <w:t>__________________________________________________________________</w:t>
      </w:r>
    </w:p>
    <w:p w:rsidR="00DE31C8" w:rsidRDefault="00C00E20" w:rsidP="008D5999">
      <w:pPr>
        <w:pStyle w:val="a5"/>
        <w:spacing w:before="0" w:after="0" w:line="276" w:lineRule="auto"/>
        <w:jc w:val="center"/>
        <w:rPr>
          <w:rFonts w:cs="Arial"/>
          <w:i/>
          <w:sz w:val="20"/>
          <w:szCs w:val="20"/>
        </w:rPr>
      </w:pPr>
      <w:proofErr w:type="gramStart"/>
      <w:r w:rsidRPr="00DE31C8">
        <w:rPr>
          <w:rFonts w:cs="Arial"/>
          <w:i/>
          <w:sz w:val="20"/>
          <w:szCs w:val="20"/>
        </w:rPr>
        <w:t xml:space="preserve">(кадастровый номер, населенный пункт, улица, место, правообладатель земельного участка, </w:t>
      </w:r>
      <w:r w:rsidR="00DE31C8">
        <w:rPr>
          <w:rFonts w:cs="Arial"/>
          <w:i/>
          <w:sz w:val="20"/>
          <w:szCs w:val="20"/>
        </w:rPr>
        <w:t>________________________________________________________________________________________________</w:t>
      </w:r>
      <w:proofErr w:type="gramEnd"/>
    </w:p>
    <w:p w:rsidR="00C00E20" w:rsidRPr="00DE31C8" w:rsidRDefault="00DE31C8" w:rsidP="008D5999">
      <w:pPr>
        <w:pStyle w:val="a5"/>
        <w:spacing w:before="0" w:after="0" w:line="120" w:lineRule="atLeas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</w:t>
      </w:r>
      <w:r w:rsidRPr="00DE31C8">
        <w:rPr>
          <w:rFonts w:cs="Arial"/>
          <w:i/>
          <w:sz w:val="20"/>
          <w:szCs w:val="20"/>
        </w:rPr>
        <w:t>вид права на</w:t>
      </w:r>
      <w:r>
        <w:rPr>
          <w:rFonts w:cs="Arial"/>
          <w:i/>
          <w:sz w:val="20"/>
          <w:szCs w:val="20"/>
        </w:rPr>
        <w:t xml:space="preserve">    </w:t>
      </w:r>
      <w:r w:rsidR="00C00E20" w:rsidRPr="00DE31C8">
        <w:rPr>
          <w:rFonts w:cs="Arial"/>
          <w:i/>
          <w:sz w:val="20"/>
          <w:szCs w:val="20"/>
        </w:rPr>
        <w:t>земельный участок)</w:t>
      </w:r>
    </w:p>
    <w:p w:rsidR="003C56DC" w:rsidRDefault="00C00E20" w:rsidP="003C56DC">
      <w:pPr>
        <w:pStyle w:val="a5"/>
        <w:spacing w:line="240" w:lineRule="auto"/>
        <w:ind w:firstLine="709"/>
        <w:rPr>
          <w:rFonts w:cs="Arial"/>
          <w:sz w:val="28"/>
          <w:szCs w:val="28"/>
        </w:rPr>
      </w:pPr>
      <w:r w:rsidRPr="00AE3209">
        <w:rPr>
          <w:rFonts w:cs="Arial"/>
          <w:sz w:val="28"/>
          <w:szCs w:val="28"/>
        </w:rPr>
        <w:t xml:space="preserve">Разрешение необходимо в связи </w:t>
      </w:r>
      <w:proofErr w:type="gramStart"/>
      <w:r w:rsidRPr="00AE3209">
        <w:rPr>
          <w:rFonts w:cs="Arial"/>
          <w:sz w:val="28"/>
          <w:szCs w:val="28"/>
        </w:rPr>
        <w:t>с</w:t>
      </w:r>
      <w:proofErr w:type="gramEnd"/>
      <w:r w:rsidRPr="00AE3209">
        <w:rPr>
          <w:rFonts w:cs="Arial"/>
          <w:sz w:val="28"/>
          <w:szCs w:val="28"/>
        </w:rPr>
        <w:t xml:space="preserve"> </w:t>
      </w:r>
      <w:r w:rsidR="003C56DC">
        <w:rPr>
          <w:rFonts w:cs="Arial"/>
          <w:sz w:val="28"/>
          <w:szCs w:val="28"/>
        </w:rPr>
        <w:t>_______________________________</w:t>
      </w:r>
    </w:p>
    <w:p w:rsidR="003C56DC" w:rsidRPr="00AE3209" w:rsidRDefault="003C56DC" w:rsidP="003C56DC">
      <w:pPr>
        <w:pStyle w:val="a5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</w:t>
      </w:r>
    </w:p>
    <w:p w:rsidR="00C00E20" w:rsidRPr="00AE3209" w:rsidRDefault="00C00E20" w:rsidP="00C00E20">
      <w:pPr>
        <w:pStyle w:val="a5"/>
        <w:spacing w:line="240" w:lineRule="auto"/>
        <w:rPr>
          <w:rFonts w:cs="Arial"/>
          <w:sz w:val="28"/>
          <w:szCs w:val="28"/>
        </w:rPr>
      </w:pPr>
      <w:r w:rsidRPr="00AE3209">
        <w:rPr>
          <w:rFonts w:cs="Arial"/>
          <w:sz w:val="28"/>
          <w:szCs w:val="28"/>
        </w:rPr>
        <w:t>Способ уведомления о времени обследования:</w:t>
      </w:r>
    </w:p>
    <w:p w:rsidR="00C00E20" w:rsidRPr="00AE3209" w:rsidRDefault="008D5999" w:rsidP="008D5999">
      <w:pPr>
        <w:pStyle w:val="a5"/>
        <w:spacing w:line="276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по </w:t>
      </w:r>
      <w:proofErr w:type="spellStart"/>
      <w:r>
        <w:rPr>
          <w:rFonts w:cs="Arial"/>
          <w:sz w:val="28"/>
          <w:szCs w:val="28"/>
        </w:rPr>
        <w:t>телефону</w:t>
      </w:r>
      <w:r w:rsidR="00C00E20" w:rsidRPr="00AE3209">
        <w:rPr>
          <w:rFonts w:cs="Arial"/>
          <w:sz w:val="28"/>
          <w:szCs w:val="28"/>
        </w:rPr>
        <w:t>_________</w:t>
      </w:r>
      <w:r>
        <w:rPr>
          <w:rFonts w:cs="Arial"/>
          <w:sz w:val="28"/>
          <w:szCs w:val="28"/>
        </w:rPr>
        <w:t>______________________________</w:t>
      </w:r>
      <w:proofErr w:type="spellEnd"/>
      <w:r>
        <w:rPr>
          <w:rFonts w:cs="Arial"/>
          <w:sz w:val="28"/>
          <w:szCs w:val="28"/>
        </w:rPr>
        <w:t>;</w:t>
      </w:r>
      <w:r w:rsidR="00C00E20" w:rsidRPr="00AE3209">
        <w:rPr>
          <w:rFonts w:cs="Arial"/>
          <w:sz w:val="28"/>
          <w:szCs w:val="28"/>
        </w:rPr>
        <w:br/>
      </w:r>
      <w:r w:rsidR="00C00E20" w:rsidRPr="00AE3209">
        <w:rPr>
          <w:rFonts w:cs="Arial"/>
          <w:sz w:val="28"/>
          <w:szCs w:val="28"/>
        </w:rPr>
        <w:tab/>
        <w:t xml:space="preserve">по </w:t>
      </w:r>
      <w:proofErr w:type="spellStart"/>
      <w:r w:rsidR="00C00E20" w:rsidRPr="00AE3209">
        <w:rPr>
          <w:rFonts w:cs="Arial"/>
          <w:sz w:val="28"/>
          <w:szCs w:val="28"/>
        </w:rPr>
        <w:t>эл</w:t>
      </w:r>
      <w:proofErr w:type="gramStart"/>
      <w:r w:rsidR="00C00E20" w:rsidRPr="00AE3209">
        <w:rPr>
          <w:rFonts w:cs="Arial"/>
          <w:sz w:val="28"/>
          <w:szCs w:val="28"/>
        </w:rPr>
        <w:t>.п</w:t>
      </w:r>
      <w:proofErr w:type="gramEnd"/>
      <w:r w:rsidR="00C00E20" w:rsidRPr="00AE3209">
        <w:rPr>
          <w:rFonts w:cs="Arial"/>
          <w:sz w:val="28"/>
          <w:szCs w:val="28"/>
        </w:rPr>
        <w:t>очте</w:t>
      </w:r>
      <w:proofErr w:type="spellEnd"/>
      <w:r w:rsidR="00C00E20" w:rsidRPr="00AE3209">
        <w:rPr>
          <w:rFonts w:cs="Arial"/>
          <w:sz w:val="28"/>
          <w:szCs w:val="28"/>
        </w:rPr>
        <w:t>  _____________________________________</w:t>
      </w:r>
      <w:r>
        <w:rPr>
          <w:rFonts w:cs="Arial"/>
          <w:sz w:val="28"/>
          <w:szCs w:val="28"/>
        </w:rPr>
        <w:t>___</w:t>
      </w:r>
      <w:r w:rsidR="00C00E20" w:rsidRPr="00AE3209">
        <w:rPr>
          <w:rFonts w:cs="Arial"/>
          <w:sz w:val="28"/>
          <w:szCs w:val="28"/>
        </w:rPr>
        <w:t>.</w:t>
      </w:r>
    </w:p>
    <w:p w:rsidR="00C00E20" w:rsidRPr="00AE3209" w:rsidRDefault="00C00E20" w:rsidP="00C00E20">
      <w:pPr>
        <w:pStyle w:val="a5"/>
        <w:spacing w:line="240" w:lineRule="auto"/>
        <w:rPr>
          <w:rFonts w:cs="Arial"/>
          <w:sz w:val="28"/>
          <w:szCs w:val="28"/>
        </w:rPr>
      </w:pPr>
      <w:r w:rsidRPr="00AE3209">
        <w:rPr>
          <w:rFonts w:cs="Arial"/>
          <w:sz w:val="28"/>
          <w:szCs w:val="28"/>
        </w:rPr>
        <w:t>Способ получения решения:</w:t>
      </w:r>
    </w:p>
    <w:p w:rsidR="008D5999" w:rsidRDefault="00C00E20" w:rsidP="008D5999">
      <w:pPr>
        <w:pStyle w:val="a5"/>
        <w:spacing w:before="0" w:after="0" w:line="240" w:lineRule="auto"/>
        <w:ind w:firstLine="709"/>
        <w:jc w:val="left"/>
        <w:rPr>
          <w:rFonts w:cs="Arial"/>
          <w:sz w:val="28"/>
          <w:szCs w:val="28"/>
        </w:rPr>
      </w:pPr>
      <w:r w:rsidRPr="00AE3209">
        <w:rPr>
          <w:rFonts w:cs="Arial"/>
          <w:sz w:val="28"/>
          <w:szCs w:val="28"/>
        </w:rPr>
        <w:t xml:space="preserve"> </w:t>
      </w:r>
      <w:proofErr w:type="gramStart"/>
      <w:r w:rsidRPr="00AE3209">
        <w:rPr>
          <w:rFonts w:cs="Arial"/>
          <w:sz w:val="28"/>
          <w:szCs w:val="28"/>
        </w:rPr>
        <w:t xml:space="preserve">лично при обращении в администрацию </w:t>
      </w:r>
      <w:proofErr w:type="spellStart"/>
      <w:r w:rsidRPr="00AE3209">
        <w:rPr>
          <w:rFonts w:cs="Arial"/>
          <w:sz w:val="28"/>
          <w:szCs w:val="28"/>
        </w:rPr>
        <w:t>поселения</w:t>
      </w:r>
      <w:r w:rsidR="008D5999">
        <w:rPr>
          <w:rFonts w:cs="Arial"/>
          <w:sz w:val="28"/>
          <w:szCs w:val="28"/>
        </w:rPr>
        <w:t>____________</w:t>
      </w:r>
      <w:proofErr w:type="spellEnd"/>
      <w:r w:rsidR="008D5999">
        <w:rPr>
          <w:rFonts w:cs="Arial"/>
          <w:sz w:val="28"/>
          <w:szCs w:val="28"/>
        </w:rPr>
        <w:t>;</w:t>
      </w:r>
      <w:r w:rsidRPr="00AE3209">
        <w:rPr>
          <w:rFonts w:cs="Arial"/>
          <w:sz w:val="28"/>
          <w:szCs w:val="28"/>
        </w:rPr>
        <w:br/>
        <w:t xml:space="preserve"> </w:t>
      </w:r>
      <w:r w:rsidR="008D5999">
        <w:rPr>
          <w:rFonts w:cs="Arial"/>
          <w:sz w:val="28"/>
          <w:szCs w:val="28"/>
        </w:rPr>
        <w:t xml:space="preserve">          </w:t>
      </w:r>
      <w:r w:rsidRPr="00AE3209">
        <w:rPr>
          <w:rFonts w:cs="Arial"/>
          <w:sz w:val="28"/>
          <w:szCs w:val="28"/>
        </w:rPr>
        <w:t xml:space="preserve">по почте (по адресу: </w:t>
      </w:r>
      <w:r w:rsidR="008D5999">
        <w:rPr>
          <w:rFonts w:cs="Arial"/>
          <w:sz w:val="28"/>
          <w:szCs w:val="28"/>
        </w:rPr>
        <w:t>__</w:t>
      </w:r>
      <w:r w:rsidRPr="00AE3209">
        <w:rPr>
          <w:rFonts w:cs="Arial"/>
          <w:sz w:val="28"/>
          <w:szCs w:val="28"/>
        </w:rPr>
        <w:t>_______________</w:t>
      </w:r>
      <w:r w:rsidR="008D5999">
        <w:rPr>
          <w:rFonts w:cs="Arial"/>
          <w:sz w:val="28"/>
          <w:szCs w:val="28"/>
        </w:rPr>
        <w:t>_________________________</w:t>
      </w:r>
      <w:proofErr w:type="gramEnd"/>
    </w:p>
    <w:p w:rsidR="008D5999" w:rsidRDefault="008D5999" w:rsidP="008D5999">
      <w:pPr>
        <w:pStyle w:val="a5"/>
        <w:spacing w:before="0" w:after="0" w:line="240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</w:t>
      </w:r>
      <w:r w:rsidR="00C00E20" w:rsidRPr="00AE3209">
        <w:rPr>
          <w:rFonts w:cs="Arial"/>
          <w:sz w:val="28"/>
          <w:szCs w:val="28"/>
        </w:rPr>
        <w:t>.</w:t>
      </w:r>
      <w:r w:rsidR="00C00E20" w:rsidRPr="00AE3209">
        <w:rPr>
          <w:rFonts w:cs="Arial"/>
          <w:sz w:val="28"/>
          <w:szCs w:val="28"/>
        </w:rPr>
        <w:br/>
        <w:t> </w:t>
      </w:r>
    </w:p>
    <w:p w:rsidR="00C00E20" w:rsidRPr="00AE3209" w:rsidRDefault="00C00E20" w:rsidP="008D5999">
      <w:pPr>
        <w:pStyle w:val="a5"/>
        <w:spacing w:before="0" w:after="0" w:line="240" w:lineRule="auto"/>
        <w:jc w:val="left"/>
        <w:rPr>
          <w:rFonts w:cs="Arial"/>
          <w:sz w:val="28"/>
          <w:szCs w:val="28"/>
        </w:rPr>
      </w:pPr>
      <w:r w:rsidRPr="00AE3209">
        <w:rPr>
          <w:rFonts w:cs="Arial"/>
          <w:sz w:val="28"/>
          <w:szCs w:val="28"/>
        </w:rPr>
        <w:t>Заявитель _______________________________               ___________________</w:t>
      </w:r>
    </w:p>
    <w:p w:rsidR="00C00E20" w:rsidRPr="008D5999" w:rsidRDefault="00C00E20" w:rsidP="008D5999">
      <w:pPr>
        <w:pStyle w:val="a5"/>
        <w:spacing w:before="0" w:after="0" w:line="240" w:lineRule="auto"/>
        <w:rPr>
          <w:rFonts w:cs="Arial"/>
          <w:i/>
          <w:sz w:val="22"/>
          <w:szCs w:val="22"/>
        </w:rPr>
      </w:pPr>
      <w:r w:rsidRPr="008D5999">
        <w:rPr>
          <w:rFonts w:cs="Arial"/>
          <w:i/>
          <w:sz w:val="18"/>
          <w:szCs w:val="18"/>
        </w:rPr>
        <w:t>                                      </w:t>
      </w:r>
      <w:r w:rsidR="008D5999">
        <w:rPr>
          <w:rFonts w:cs="Arial"/>
          <w:i/>
          <w:sz w:val="18"/>
          <w:szCs w:val="18"/>
        </w:rPr>
        <w:t xml:space="preserve">          </w:t>
      </w:r>
      <w:r w:rsidRPr="008D5999">
        <w:rPr>
          <w:rFonts w:cs="Arial"/>
          <w:i/>
          <w:sz w:val="18"/>
          <w:szCs w:val="18"/>
        </w:rPr>
        <w:t> (ФИО)</w:t>
      </w:r>
      <w:r w:rsidRPr="008D5999">
        <w:rPr>
          <w:rFonts w:cs="Arial"/>
          <w:i/>
          <w:sz w:val="28"/>
          <w:szCs w:val="28"/>
        </w:rPr>
        <w:t>            </w:t>
      </w:r>
      <w:r w:rsidR="008D5999">
        <w:rPr>
          <w:rFonts w:cs="Arial"/>
          <w:i/>
          <w:sz w:val="28"/>
          <w:szCs w:val="28"/>
        </w:rPr>
        <w:t>                            </w:t>
      </w:r>
      <w:r w:rsidRPr="008D5999">
        <w:rPr>
          <w:rFonts w:cs="Arial"/>
          <w:i/>
          <w:sz w:val="28"/>
          <w:szCs w:val="28"/>
        </w:rPr>
        <w:t>              </w:t>
      </w:r>
      <w:r w:rsidR="008D5999" w:rsidRPr="008D5999">
        <w:rPr>
          <w:rFonts w:cs="Arial"/>
          <w:i/>
          <w:sz w:val="28"/>
          <w:szCs w:val="28"/>
        </w:rPr>
        <w:t xml:space="preserve">         </w:t>
      </w:r>
      <w:r w:rsidRPr="008D5999">
        <w:rPr>
          <w:rFonts w:cs="Arial"/>
          <w:i/>
          <w:sz w:val="28"/>
          <w:szCs w:val="28"/>
        </w:rPr>
        <w:t> </w:t>
      </w:r>
      <w:r w:rsidRPr="008D5999">
        <w:rPr>
          <w:rFonts w:cs="Arial"/>
          <w:i/>
          <w:sz w:val="22"/>
          <w:szCs w:val="22"/>
        </w:rPr>
        <w:t>(подпись)</w:t>
      </w:r>
    </w:p>
    <w:p w:rsidR="008D5999" w:rsidRDefault="008D5999" w:rsidP="00C00E20">
      <w:pPr>
        <w:widowControl w:val="0"/>
        <w:tabs>
          <w:tab w:val="left" w:pos="5954"/>
        </w:tabs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0"/>
        </w:rPr>
      </w:pPr>
    </w:p>
    <w:p w:rsidR="008D5999" w:rsidRDefault="008D5999" w:rsidP="00C00E20">
      <w:pPr>
        <w:widowControl w:val="0"/>
        <w:tabs>
          <w:tab w:val="left" w:pos="5954"/>
        </w:tabs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0"/>
        </w:rPr>
      </w:pPr>
    </w:p>
    <w:p w:rsidR="008D5999" w:rsidRDefault="008D5999" w:rsidP="00C00E20">
      <w:pPr>
        <w:widowControl w:val="0"/>
        <w:tabs>
          <w:tab w:val="left" w:pos="5954"/>
        </w:tabs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0"/>
        </w:rPr>
      </w:pPr>
    </w:p>
    <w:p w:rsidR="008D5999" w:rsidRDefault="008D5999" w:rsidP="00C00E20">
      <w:pPr>
        <w:widowControl w:val="0"/>
        <w:tabs>
          <w:tab w:val="left" w:pos="5954"/>
        </w:tabs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0"/>
        </w:rPr>
      </w:pPr>
    </w:p>
    <w:p w:rsidR="00C00E20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Приложение 2 </w:t>
      </w:r>
      <w:r w:rsidRPr="00EF396C">
        <w:rPr>
          <w:rFonts w:cs="Arial"/>
          <w:sz w:val="28"/>
          <w:szCs w:val="20"/>
        </w:rPr>
        <w:br/>
      </w:r>
    </w:p>
    <w:p w:rsidR="008D5999" w:rsidRDefault="00C00E20" w:rsidP="00C00E20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0"/>
        </w:rPr>
      </w:pPr>
      <w:r w:rsidRPr="00EF396C">
        <w:rPr>
          <w:rFonts w:cs="Arial"/>
          <w:sz w:val="28"/>
          <w:szCs w:val="20"/>
        </w:rPr>
        <w:t>АКТ</w:t>
      </w:r>
      <w:r w:rsidRPr="00EF396C">
        <w:rPr>
          <w:rFonts w:cs="Arial"/>
          <w:sz w:val="28"/>
          <w:szCs w:val="20"/>
        </w:rPr>
        <w:br/>
        <w:t>ОБСЛ</w:t>
      </w:r>
      <w:r>
        <w:rPr>
          <w:rFonts w:cs="Arial"/>
          <w:sz w:val="28"/>
          <w:szCs w:val="20"/>
        </w:rPr>
        <w:t>ЕДОВАНИЯ  ЗЕЛЕНЫХ НАСАЖДЕНИЙ</w:t>
      </w:r>
      <w:r>
        <w:rPr>
          <w:rFonts w:cs="Arial"/>
          <w:sz w:val="28"/>
          <w:szCs w:val="20"/>
        </w:rPr>
        <w:br/>
        <w:t> </w:t>
      </w:r>
      <w:r>
        <w:rPr>
          <w:rFonts w:cs="Arial"/>
          <w:sz w:val="28"/>
          <w:szCs w:val="20"/>
        </w:rPr>
        <w:br/>
        <w:t>с</w:t>
      </w:r>
      <w:proofErr w:type="gramStart"/>
      <w:r>
        <w:rPr>
          <w:rFonts w:cs="Arial"/>
          <w:sz w:val="28"/>
          <w:szCs w:val="20"/>
        </w:rPr>
        <w:t>.</w:t>
      </w:r>
      <w:r w:rsidR="008D5999">
        <w:rPr>
          <w:rFonts w:cs="Arial"/>
          <w:sz w:val="28"/>
          <w:szCs w:val="20"/>
        </w:rPr>
        <w:t>Б</w:t>
      </w:r>
      <w:proofErr w:type="gramEnd"/>
      <w:r w:rsidR="008D5999">
        <w:rPr>
          <w:rFonts w:cs="Arial"/>
          <w:sz w:val="28"/>
          <w:szCs w:val="20"/>
        </w:rPr>
        <w:t>ыстрица</w:t>
      </w:r>
      <w:r w:rsidRPr="00EF396C">
        <w:rPr>
          <w:rFonts w:cs="Arial"/>
          <w:sz w:val="28"/>
          <w:szCs w:val="20"/>
        </w:rPr>
        <w:t>                                                "___" ____</w:t>
      </w:r>
      <w:r>
        <w:rPr>
          <w:rFonts w:cs="Arial"/>
          <w:sz w:val="28"/>
          <w:szCs w:val="20"/>
        </w:rPr>
        <w:t>_______ 20____года</w:t>
      </w:r>
      <w:r>
        <w:rPr>
          <w:rFonts w:cs="Arial"/>
          <w:sz w:val="28"/>
          <w:szCs w:val="20"/>
        </w:rPr>
        <w:br/>
        <w:t> </w:t>
      </w:r>
      <w:r w:rsidR="008D5999">
        <w:rPr>
          <w:rFonts w:cs="Arial"/>
          <w:sz w:val="28"/>
          <w:szCs w:val="20"/>
        </w:rPr>
        <w:t>          </w:t>
      </w:r>
    </w:p>
    <w:p w:rsidR="00C00E20" w:rsidRDefault="00C00E20" w:rsidP="008D5999">
      <w:pPr>
        <w:widowControl w:val="0"/>
        <w:tabs>
          <w:tab w:val="left" w:pos="595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EF396C">
        <w:rPr>
          <w:rFonts w:cs="Arial"/>
          <w:sz w:val="28"/>
          <w:szCs w:val="20"/>
        </w:rPr>
        <w:t>Комиссия в составе:</w:t>
      </w:r>
      <w:r w:rsidRPr="00EF396C">
        <w:rPr>
          <w:rFonts w:cs="Arial"/>
          <w:sz w:val="28"/>
          <w:szCs w:val="20"/>
        </w:rPr>
        <w:br/>
        <w:t> ____________________________________________</w:t>
      </w:r>
      <w:r>
        <w:rPr>
          <w:rFonts w:cs="Arial"/>
          <w:sz w:val="28"/>
          <w:szCs w:val="20"/>
        </w:rPr>
        <w:t>_____________________</w:t>
      </w:r>
      <w:r w:rsidRPr="00EF396C">
        <w:rPr>
          <w:rFonts w:cs="Arial"/>
          <w:sz w:val="28"/>
          <w:szCs w:val="20"/>
        </w:rPr>
        <w:br/>
        <w:t xml:space="preserve">                                </w:t>
      </w:r>
      <w:r w:rsidRPr="00911936">
        <w:rPr>
          <w:rFonts w:cs="Arial"/>
          <w:i/>
        </w:rPr>
        <w:t>(Ф.И.О)</w:t>
      </w:r>
      <w:r w:rsidRPr="00911936">
        <w:rPr>
          <w:rFonts w:cs="Arial"/>
          <w:i/>
          <w:sz w:val="28"/>
          <w:szCs w:val="20"/>
        </w:rPr>
        <w:br/>
      </w:r>
      <w:r w:rsidRPr="00EF396C">
        <w:rPr>
          <w:rFonts w:cs="Arial"/>
          <w:sz w:val="28"/>
          <w:szCs w:val="20"/>
        </w:rPr>
        <w:t> _________________________________________________</w:t>
      </w:r>
      <w:r>
        <w:rPr>
          <w:rFonts w:cs="Arial"/>
          <w:sz w:val="28"/>
          <w:szCs w:val="20"/>
        </w:rPr>
        <w:t>_________________</w:t>
      </w:r>
      <w:r w:rsidRPr="00EF396C">
        <w:rPr>
          <w:rFonts w:cs="Arial"/>
          <w:sz w:val="28"/>
          <w:szCs w:val="20"/>
        </w:rPr>
        <w:br/>
      </w:r>
      <w:r w:rsidRPr="00911936">
        <w:rPr>
          <w:rFonts w:cs="Arial"/>
          <w:i/>
          <w:sz w:val="28"/>
          <w:szCs w:val="20"/>
        </w:rPr>
        <w:t>                                </w:t>
      </w:r>
      <w:r w:rsidRPr="00911936">
        <w:rPr>
          <w:rFonts w:cs="Arial"/>
          <w:i/>
        </w:rPr>
        <w:t>(Ф.И.О)</w:t>
      </w:r>
      <w:r w:rsidRPr="00911936">
        <w:rPr>
          <w:rFonts w:cs="Arial"/>
          <w:sz w:val="28"/>
          <w:szCs w:val="20"/>
        </w:rPr>
        <w:br/>
      </w:r>
      <w:r w:rsidRPr="00EF396C">
        <w:rPr>
          <w:rFonts w:cs="Arial"/>
          <w:sz w:val="28"/>
          <w:szCs w:val="20"/>
        </w:rPr>
        <w:t> ____________________________________________</w:t>
      </w:r>
      <w:r>
        <w:rPr>
          <w:rFonts w:cs="Arial"/>
          <w:sz w:val="28"/>
          <w:szCs w:val="20"/>
        </w:rPr>
        <w:t>______________________</w:t>
      </w:r>
      <w:r w:rsidRPr="00EF396C">
        <w:rPr>
          <w:rFonts w:cs="Arial"/>
          <w:sz w:val="28"/>
          <w:szCs w:val="20"/>
        </w:rPr>
        <w:br/>
      </w:r>
      <w:r w:rsidR="00911936" w:rsidRPr="00911936">
        <w:rPr>
          <w:rFonts w:cs="Arial"/>
          <w:i/>
        </w:rPr>
        <w:t>                              </w:t>
      </w:r>
      <w:r w:rsidR="00911936">
        <w:rPr>
          <w:rFonts w:cs="Arial"/>
          <w:i/>
        </w:rPr>
        <w:t xml:space="preserve">      </w:t>
      </w:r>
      <w:r w:rsidR="00911936" w:rsidRPr="00911936">
        <w:rPr>
          <w:rFonts w:cs="Arial"/>
          <w:i/>
        </w:rPr>
        <w:t> </w:t>
      </w:r>
      <w:r w:rsidRPr="00911936">
        <w:rPr>
          <w:rFonts w:cs="Arial"/>
          <w:i/>
        </w:rPr>
        <w:t>(Ф.И.О)     </w:t>
      </w:r>
      <w:r w:rsidRPr="00911936">
        <w:rPr>
          <w:rFonts w:cs="Arial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EF396C">
        <w:rPr>
          <w:rFonts w:cs="Arial"/>
          <w:sz w:val="28"/>
          <w:szCs w:val="20"/>
        </w:rPr>
        <w:br/>
        <w:t>в присутствии заявителя ________________________________________</w:t>
      </w:r>
      <w:r>
        <w:rPr>
          <w:rFonts w:cs="Arial"/>
          <w:sz w:val="28"/>
          <w:szCs w:val="20"/>
        </w:rPr>
        <w:t>__________________________</w:t>
      </w:r>
      <w:r w:rsidRPr="00EF396C">
        <w:rPr>
          <w:rFonts w:cs="Arial"/>
          <w:sz w:val="28"/>
          <w:szCs w:val="20"/>
        </w:rPr>
        <w:br/>
        <w:t> </w:t>
      </w:r>
      <w:r w:rsidRPr="00EF396C">
        <w:rPr>
          <w:rFonts w:cs="Arial"/>
          <w:sz w:val="28"/>
          <w:szCs w:val="20"/>
        </w:rPr>
        <w:br/>
        <w:t>произвела обследование зеленых насаждений на земельном участке по</w:t>
      </w:r>
      <w:r w:rsidRPr="00EF396C">
        <w:rPr>
          <w:rFonts w:cs="Arial"/>
          <w:sz w:val="28"/>
          <w:szCs w:val="20"/>
        </w:rPr>
        <w:br/>
        <w:t>адресу:  ______________________________________________________.</w:t>
      </w:r>
      <w:r w:rsidRPr="00EF396C">
        <w:rPr>
          <w:rFonts w:cs="Arial"/>
          <w:sz w:val="28"/>
          <w:szCs w:val="20"/>
        </w:rPr>
        <w:br/>
        <w:t>Результатами обследования установлено: _____________________________________________</w:t>
      </w:r>
      <w:r>
        <w:rPr>
          <w:rFonts w:cs="Arial"/>
          <w:sz w:val="28"/>
          <w:szCs w:val="20"/>
        </w:rPr>
        <w:t>____________________</w:t>
      </w:r>
      <w:r w:rsidRPr="00EF396C">
        <w:rPr>
          <w:rFonts w:cs="Arial"/>
          <w:sz w:val="28"/>
          <w:szCs w:val="20"/>
        </w:rPr>
        <w:br/>
        <w:t>Выводы: ____________________________________</w:t>
      </w:r>
      <w:r>
        <w:rPr>
          <w:rFonts w:cs="Arial"/>
          <w:sz w:val="28"/>
          <w:szCs w:val="20"/>
        </w:rPr>
        <w:t>______________________________</w:t>
      </w:r>
      <w:r w:rsidRPr="00EF396C">
        <w:rPr>
          <w:rFonts w:cs="Arial"/>
          <w:sz w:val="28"/>
          <w:szCs w:val="20"/>
        </w:rPr>
        <w:br/>
        <w:t>Приложение:______________________________________________________</w:t>
      </w:r>
      <w:r w:rsidRPr="00EF396C">
        <w:rPr>
          <w:rFonts w:cs="Arial"/>
          <w:sz w:val="28"/>
          <w:szCs w:val="20"/>
        </w:rPr>
        <w:br/>
        <w:t>                            </w:t>
      </w:r>
      <w:r w:rsidRPr="00911936">
        <w:rPr>
          <w:rFonts w:cs="Arial"/>
          <w:i/>
          <w:sz w:val="20"/>
          <w:szCs w:val="20"/>
        </w:rPr>
        <w:t>(схема расположения зелёных насаждений, фото зелёных насаждений)</w:t>
      </w:r>
      <w:r w:rsidRPr="00911936">
        <w:rPr>
          <w:rFonts w:cs="Arial"/>
          <w:i/>
          <w:sz w:val="20"/>
          <w:szCs w:val="20"/>
        </w:rPr>
        <w:br/>
      </w:r>
      <w:r w:rsidRPr="00EF396C">
        <w:rPr>
          <w:rFonts w:cs="Arial"/>
          <w:sz w:val="28"/>
          <w:szCs w:val="20"/>
        </w:rPr>
        <w:t>Подписи членов комиссии:</w:t>
      </w:r>
      <w:r w:rsidRPr="00EF396C">
        <w:rPr>
          <w:rFonts w:cs="Arial"/>
          <w:sz w:val="28"/>
          <w:szCs w:val="20"/>
        </w:rPr>
        <w:br/>
        <w:t>1. _________________________________________</w:t>
      </w:r>
      <w:r>
        <w:rPr>
          <w:rFonts w:cs="Arial"/>
          <w:sz w:val="28"/>
          <w:szCs w:val="20"/>
        </w:rPr>
        <w:t>_______________________</w:t>
      </w:r>
      <w:r w:rsidRPr="00EF396C">
        <w:rPr>
          <w:rFonts w:cs="Arial"/>
          <w:sz w:val="28"/>
          <w:szCs w:val="20"/>
        </w:rPr>
        <w:br/>
        <w:t>                     (Ф.И.О)                                                                             (подпись)</w:t>
      </w:r>
      <w:r w:rsidRPr="00EF396C">
        <w:rPr>
          <w:rFonts w:cs="Arial"/>
          <w:sz w:val="28"/>
          <w:szCs w:val="20"/>
        </w:rPr>
        <w:br/>
        <w:t>2.__________________________________________</w:t>
      </w:r>
      <w:r>
        <w:rPr>
          <w:rFonts w:cs="Arial"/>
          <w:sz w:val="28"/>
          <w:szCs w:val="20"/>
        </w:rPr>
        <w:t>______________________</w:t>
      </w:r>
      <w:r w:rsidRPr="00EF396C">
        <w:rPr>
          <w:rFonts w:cs="Arial"/>
          <w:sz w:val="28"/>
          <w:szCs w:val="20"/>
        </w:rPr>
        <w:br/>
        <w:t>                      (Ф.И.О.)                                                                            (подпись)</w:t>
      </w:r>
      <w:r w:rsidRPr="00EF396C">
        <w:rPr>
          <w:rFonts w:cs="Arial"/>
          <w:sz w:val="28"/>
          <w:szCs w:val="20"/>
        </w:rPr>
        <w:br/>
        <w:t>….</w:t>
      </w:r>
      <w:r w:rsidRPr="00EF396C">
        <w:rPr>
          <w:rFonts w:cs="Arial"/>
          <w:sz w:val="28"/>
          <w:szCs w:val="20"/>
        </w:rPr>
        <w:br/>
        <w:t>Подпись заявителя</w:t>
      </w:r>
      <w:r w:rsidRPr="00EF396C">
        <w:rPr>
          <w:rFonts w:cs="Arial"/>
          <w:sz w:val="28"/>
          <w:szCs w:val="20"/>
        </w:rPr>
        <w:br/>
        <w:t>_________________________________________</w:t>
      </w:r>
      <w:r>
        <w:rPr>
          <w:rFonts w:cs="Arial"/>
          <w:sz w:val="28"/>
          <w:szCs w:val="20"/>
        </w:rPr>
        <w:t>________________________</w:t>
      </w:r>
      <w:r w:rsidRPr="00EF396C">
        <w:rPr>
          <w:rFonts w:cs="Arial"/>
          <w:sz w:val="28"/>
          <w:szCs w:val="20"/>
        </w:rPr>
        <w:br/>
        <w:t>                     (Ф.И.О)                                                        </w:t>
      </w:r>
      <w:r>
        <w:rPr>
          <w:rFonts w:cs="Arial"/>
          <w:sz w:val="28"/>
          <w:szCs w:val="20"/>
        </w:rPr>
        <w:t>                       (подпись)</w:t>
      </w:r>
      <w:r w:rsidRPr="00EF396C">
        <w:rPr>
          <w:rFonts w:cs="Arial"/>
          <w:sz w:val="28"/>
          <w:szCs w:val="20"/>
        </w:rPr>
        <w:br/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cs="Arial"/>
          <w:sz w:val="28"/>
          <w:szCs w:val="20"/>
        </w:rPr>
        <w:t>  </w:t>
      </w:r>
      <w:r w:rsidRPr="00500FE1">
        <w:rPr>
          <w:rFonts w:cs="Arial"/>
          <w:sz w:val="26"/>
          <w:szCs w:val="26"/>
        </w:rPr>
        <w:t> </w:t>
      </w:r>
      <w:r w:rsidRPr="00500FE1">
        <w:rPr>
          <w:rFonts w:cs="Arial"/>
          <w:sz w:val="26"/>
          <w:szCs w:val="26"/>
        </w:rPr>
        <w:br/>
      </w:r>
      <w:r w:rsidRPr="00EF396C">
        <w:rPr>
          <w:rFonts w:cs="Arial"/>
          <w:sz w:val="28"/>
          <w:szCs w:val="20"/>
        </w:rPr>
        <w:t> </w:t>
      </w:r>
      <w:r w:rsidRPr="00EF396C">
        <w:rPr>
          <w:rFonts w:cs="Arial"/>
          <w:sz w:val="28"/>
          <w:szCs w:val="20"/>
        </w:rPr>
        <w:br/>
        <w:t> </w:t>
      </w:r>
      <w:r w:rsidRPr="00EF396C">
        <w:rPr>
          <w:rFonts w:cs="Arial"/>
          <w:sz w:val="28"/>
          <w:szCs w:val="20"/>
        </w:rPr>
        <w:br/>
      </w:r>
    </w:p>
    <w:p w:rsidR="00C00E20" w:rsidRDefault="00C00E20"/>
    <w:sectPr w:rsidR="00C00E20" w:rsidSect="00C00E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F5"/>
    <w:rsid w:val="000E7891"/>
    <w:rsid w:val="000F11C5"/>
    <w:rsid w:val="001D7F7A"/>
    <w:rsid w:val="001F6AD6"/>
    <w:rsid w:val="002949A6"/>
    <w:rsid w:val="002A1832"/>
    <w:rsid w:val="00350C8C"/>
    <w:rsid w:val="003C56DC"/>
    <w:rsid w:val="004A7F11"/>
    <w:rsid w:val="004B41F5"/>
    <w:rsid w:val="00522A7D"/>
    <w:rsid w:val="00547043"/>
    <w:rsid w:val="00644313"/>
    <w:rsid w:val="00644699"/>
    <w:rsid w:val="00656D8E"/>
    <w:rsid w:val="007A16E8"/>
    <w:rsid w:val="007B2725"/>
    <w:rsid w:val="00825F45"/>
    <w:rsid w:val="008D5999"/>
    <w:rsid w:val="00911936"/>
    <w:rsid w:val="00AE3209"/>
    <w:rsid w:val="00B81E36"/>
    <w:rsid w:val="00BF3BD4"/>
    <w:rsid w:val="00C00E20"/>
    <w:rsid w:val="00C1275E"/>
    <w:rsid w:val="00DE31C8"/>
    <w:rsid w:val="00EF2F56"/>
    <w:rsid w:val="00F3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183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00E20"/>
    <w:pPr>
      <w:spacing w:before="120" w:after="216" w:line="300" w:lineRule="auto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43B8C8F10C64D4C28D53310F2B3D156E09A7968D84E516E8F258049900A7B0580AC06B3F9F666698K825M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hyperlink" Target="consultantplus://offline/ref=43B8C8F10C64D4C28D532F023D51496708ADC98286E719B7A8075FC457AEBA0F4D8F327DDB6B679987194FK52BM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СУВОДСКАЯ  СЕЛЬСКАЯ  ДУМА</vt:lpstr>
    </vt:vector>
  </TitlesOfParts>
  <Company>MoBIL GROUP</Company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СУВОДСКАЯ  СЕЛЬСКАЯ  ДУМА</dc:title>
  <dc:subject/>
  <dc:creator>admin</dc:creator>
  <cp:keywords/>
  <cp:lastModifiedBy>вус</cp:lastModifiedBy>
  <cp:revision>10</cp:revision>
  <cp:lastPrinted>2014-10-15T08:56:00Z</cp:lastPrinted>
  <dcterms:created xsi:type="dcterms:W3CDTF">2018-03-01T06:16:00Z</dcterms:created>
  <dcterms:modified xsi:type="dcterms:W3CDTF">2018-07-31T07:04:00Z</dcterms:modified>
</cp:coreProperties>
</file>